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34498" w:rsidRDefault="00150AF3" w:rsidP="00C34498">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November 20, 2014</w:t>
      </w:r>
      <w:r w:rsidR="00C34498">
        <w:rPr>
          <w:rFonts w:ascii="Tahoma" w:hAnsi="Tahoma" w:cs="Tahoma"/>
          <w:color w:val="auto"/>
        </w:rPr>
        <w:tab/>
      </w:r>
      <w:r w:rsidR="00C34498">
        <w:rPr>
          <w:rFonts w:ascii="Tahoma" w:hAnsi="Tahoma" w:cs="Tahoma"/>
          <w:color w:val="auto"/>
        </w:rPr>
        <w:tab/>
      </w:r>
      <w:r w:rsidR="00C34498">
        <w:rPr>
          <w:rFonts w:ascii="Tahoma" w:hAnsi="Tahoma" w:cs="Tahoma"/>
          <w:color w:val="auto"/>
        </w:rPr>
        <w:tab/>
        <w:t>Board Meeting – 7 pm</w:t>
      </w:r>
    </w:p>
    <w:p w:rsidR="00C34498" w:rsidRDefault="00150AF3" w:rsidP="00C34498">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December 18, 2014</w:t>
      </w:r>
      <w:r w:rsidR="00C34498">
        <w:rPr>
          <w:rFonts w:ascii="Tahoma" w:hAnsi="Tahoma" w:cs="Tahoma"/>
          <w:color w:val="auto"/>
        </w:rPr>
        <w:tab/>
      </w:r>
      <w:r w:rsidR="00C34498">
        <w:rPr>
          <w:rFonts w:ascii="Tahoma" w:hAnsi="Tahoma" w:cs="Tahoma"/>
          <w:color w:val="auto"/>
        </w:rPr>
        <w:tab/>
      </w:r>
      <w:r w:rsidR="00C34498">
        <w:rPr>
          <w:rFonts w:ascii="Tahoma" w:hAnsi="Tahoma" w:cs="Tahoma"/>
          <w:color w:val="auto"/>
        </w:rPr>
        <w:tab/>
        <w:t xml:space="preserve">Board Meeting – 7 pm </w:t>
      </w:r>
    </w:p>
    <w:p w:rsidR="005C18F1" w:rsidRPr="00E175B0" w:rsidRDefault="00364023" w:rsidP="005C18F1">
      <w:pPr>
        <w:jc w:val="center"/>
        <w:outlineLvl w:val="0"/>
        <w:rPr>
          <w:b/>
          <w:bCs/>
          <w:sz w:val="24"/>
          <w:szCs w:val="24"/>
        </w:rPr>
      </w:pPr>
      <w:r>
        <w:rPr>
          <w:b/>
          <w:bCs/>
          <w:sz w:val="24"/>
          <w:szCs w:val="24"/>
        </w:rPr>
        <w:t xml:space="preserve"> </w:t>
      </w: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EA78C6" w:rsidP="005C18F1">
      <w:pPr>
        <w:rPr>
          <w:b/>
          <w:bCs/>
          <w:i/>
          <w:sz w:val="24"/>
          <w:szCs w:val="24"/>
        </w:rPr>
      </w:pPr>
      <w:r>
        <w:rPr>
          <w:b/>
          <w:bCs/>
          <w:i/>
          <w:sz w:val="24"/>
          <w:szCs w:val="24"/>
        </w:rPr>
        <w:t xml:space="preserve">Thursday, </w:t>
      </w:r>
      <w:r w:rsidR="00150AF3">
        <w:rPr>
          <w:b/>
          <w:bCs/>
          <w:i/>
          <w:sz w:val="24"/>
          <w:szCs w:val="24"/>
        </w:rPr>
        <w:t>October 23</w:t>
      </w:r>
      <w:r w:rsidR="00255FEB">
        <w:rPr>
          <w:b/>
          <w:bCs/>
          <w:i/>
          <w:sz w:val="24"/>
          <w:szCs w:val="24"/>
        </w:rPr>
        <w:t>, 2014</w:t>
      </w:r>
      <w:r w:rsidR="005C18F1" w:rsidRPr="00E175B0">
        <w:rPr>
          <w:b/>
          <w:bCs/>
          <w:i/>
          <w:sz w:val="24"/>
          <w:szCs w:val="24"/>
        </w:rPr>
        <w:t xml:space="preserve"> @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rsidR="005C18F1" w:rsidRPr="00E175B0" w:rsidRDefault="005C18F1" w:rsidP="005C18F1">
      <w:pPr>
        <w:autoSpaceDE w:val="0"/>
        <w:autoSpaceDN w:val="0"/>
        <w:adjustRightInd w:val="0"/>
        <w:ind w:left="720"/>
        <w:rPr>
          <w:b/>
          <w:bCs/>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Tom Parmenter,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Paul Cronk,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 xml:space="preserve">Faith </w:t>
      </w:r>
      <w:proofErr w:type="spellStart"/>
      <w:r w:rsidRPr="00E175B0">
        <w:rPr>
          <w:color w:val="000000"/>
          <w:sz w:val="24"/>
          <w:szCs w:val="24"/>
        </w:rPr>
        <w:t>Roeske</w:t>
      </w:r>
      <w:proofErr w:type="spellEnd"/>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rsidR="005C18F1" w:rsidRPr="00E175B0" w:rsidRDefault="005C18F1" w:rsidP="005C18F1">
      <w:pPr>
        <w:tabs>
          <w:tab w:val="left" w:pos="6840"/>
        </w:tabs>
        <w:rPr>
          <w:b/>
          <w:bCs/>
          <w:color w:val="000000"/>
          <w:sz w:val="24"/>
          <w:szCs w:val="24"/>
        </w:rPr>
      </w:pPr>
    </w:p>
    <w:p w:rsidR="005C18F1" w:rsidRPr="00E175B0" w:rsidRDefault="00AB0558" w:rsidP="005C18F1">
      <w:pPr>
        <w:tabs>
          <w:tab w:val="left" w:pos="6840"/>
        </w:tabs>
        <w:rPr>
          <w:sz w:val="24"/>
          <w:szCs w:val="24"/>
        </w:rPr>
      </w:pPr>
      <w:proofErr w:type="spellStart"/>
      <w:r w:rsidRPr="00E175B0">
        <w:rPr>
          <w:sz w:val="24"/>
          <w:szCs w:val="24"/>
        </w:rPr>
        <w:t>Ravo</w:t>
      </w:r>
      <w:proofErr w:type="spellEnd"/>
      <w:r w:rsidRPr="00E175B0">
        <w:rPr>
          <w:sz w:val="24"/>
          <w:szCs w:val="24"/>
        </w:rPr>
        <w:t xml:space="preserve"> Root, </w:t>
      </w:r>
      <w:r w:rsidR="005C18F1" w:rsidRPr="00E175B0">
        <w:rPr>
          <w:sz w:val="24"/>
          <w:szCs w:val="24"/>
        </w:rPr>
        <w:t>Superintendent</w:t>
      </w:r>
      <w:r w:rsidR="005C18F1" w:rsidRPr="00E175B0">
        <w:rPr>
          <w:sz w:val="24"/>
          <w:szCs w:val="24"/>
        </w:rPr>
        <w:tab/>
      </w:r>
      <w:r w:rsidR="005C18F1" w:rsidRPr="00E175B0">
        <w:rPr>
          <w:sz w:val="24"/>
          <w:szCs w:val="24"/>
        </w:rPr>
        <w:tab/>
      </w:r>
      <w:r w:rsidRPr="00E175B0">
        <w:rPr>
          <w:sz w:val="24"/>
          <w:szCs w:val="24"/>
        </w:rPr>
        <w:tab/>
      </w:r>
      <w:r w:rsidR="005C18F1" w:rsidRPr="00E175B0">
        <w:rPr>
          <w:sz w:val="24"/>
          <w:szCs w:val="24"/>
        </w:rPr>
        <w:t>_____   _____</w:t>
      </w:r>
    </w:p>
    <w:p w:rsidR="005C18F1" w:rsidRPr="00E175B0" w:rsidRDefault="00764C78" w:rsidP="005C18F1">
      <w:pPr>
        <w:tabs>
          <w:tab w:val="left" w:pos="6840"/>
        </w:tabs>
        <w:rPr>
          <w:sz w:val="24"/>
          <w:szCs w:val="24"/>
        </w:rPr>
      </w:pPr>
      <w:r>
        <w:rPr>
          <w:sz w:val="24"/>
          <w:szCs w:val="24"/>
        </w:rPr>
        <w:t>Mike Dodge</w:t>
      </w:r>
      <w:r w:rsidR="005C18F1" w:rsidRPr="00E175B0">
        <w:rPr>
          <w:sz w:val="24"/>
          <w:szCs w:val="24"/>
        </w:rPr>
        <w:t>, High School Principal</w:t>
      </w:r>
      <w:r w:rsidR="005C18F1" w:rsidRPr="00E175B0">
        <w:rPr>
          <w:sz w:val="24"/>
          <w:szCs w:val="24"/>
        </w:rPr>
        <w:tab/>
      </w:r>
      <w:r w:rsidR="005C18F1" w:rsidRPr="00E175B0">
        <w:rPr>
          <w:sz w:val="24"/>
          <w:szCs w:val="24"/>
        </w:rPr>
        <w:tab/>
      </w:r>
      <w:r w:rsidR="00AB0558" w:rsidRPr="00E175B0">
        <w:rPr>
          <w:sz w:val="24"/>
          <w:szCs w:val="24"/>
        </w:rPr>
        <w:tab/>
      </w:r>
      <w:r w:rsidR="005C18F1"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 xml:space="preserve">Wendy Butler, </w:t>
      </w:r>
      <w:proofErr w:type="spellStart"/>
      <w:r w:rsidR="00080AE2">
        <w:rPr>
          <w:sz w:val="24"/>
          <w:szCs w:val="24"/>
        </w:rPr>
        <w:t>PreK</w:t>
      </w:r>
      <w:proofErr w:type="spellEnd"/>
      <w:r w:rsidR="00080AE2">
        <w:rPr>
          <w:sz w:val="24"/>
          <w:szCs w:val="24"/>
        </w:rPr>
        <w:t xml:space="preserve"> – 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spacing w:line="360" w:lineRule="auto"/>
        <w:rPr>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C2615A">
      <w:pPr>
        <w:numPr>
          <w:ilvl w:val="0"/>
          <w:numId w:val="2"/>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AD4AAD" w:rsidRDefault="0006443E" w:rsidP="00AD4AAD">
      <w:pPr>
        <w:numPr>
          <w:ilvl w:val="0"/>
          <w:numId w:val="2"/>
        </w:numPr>
        <w:tabs>
          <w:tab w:val="clear" w:pos="360"/>
          <w:tab w:val="num" w:pos="540"/>
        </w:tabs>
        <w:rPr>
          <w:b/>
          <w:sz w:val="24"/>
          <w:szCs w:val="24"/>
        </w:rPr>
      </w:pPr>
      <w:r w:rsidRPr="00A2497D">
        <w:rPr>
          <w:b/>
          <w:bCs/>
          <w:sz w:val="24"/>
          <w:szCs w:val="24"/>
        </w:rPr>
        <w:t>PROGRAMS/PRESENTATIONS</w:t>
      </w:r>
    </w:p>
    <w:p w:rsidR="00353EA9" w:rsidRDefault="00353EA9" w:rsidP="00353EA9">
      <w:pPr>
        <w:autoSpaceDE w:val="0"/>
        <w:autoSpaceDN w:val="0"/>
        <w:adjustRightInd w:val="0"/>
        <w:rPr>
          <w:rFonts w:ascii="Helv" w:eastAsiaTheme="minorHAnsi" w:hAnsi="Helv" w:cs="Helv"/>
          <w:color w:val="000000"/>
        </w:rPr>
      </w:pPr>
    </w:p>
    <w:p w:rsidR="00AD4AAD" w:rsidRPr="00353EA9" w:rsidRDefault="00353EA9" w:rsidP="00353EA9">
      <w:pPr>
        <w:pStyle w:val="ListParagraph"/>
        <w:numPr>
          <w:ilvl w:val="0"/>
          <w:numId w:val="30"/>
        </w:numPr>
        <w:rPr>
          <w:szCs w:val="24"/>
        </w:rPr>
      </w:pPr>
      <w:r w:rsidRPr="00353EA9">
        <w:rPr>
          <w:rFonts w:ascii="Helv" w:eastAsiaTheme="minorHAnsi" w:hAnsi="Helv" w:cs="Helv"/>
          <w:color w:val="000000"/>
        </w:rPr>
        <w:t xml:space="preserve">David V. </w:t>
      </w:r>
      <w:proofErr w:type="spellStart"/>
      <w:r w:rsidRPr="00353EA9">
        <w:rPr>
          <w:rFonts w:ascii="Helv" w:eastAsiaTheme="minorHAnsi" w:hAnsi="Helv" w:cs="Helv"/>
          <w:color w:val="000000"/>
        </w:rPr>
        <w:t>DiTanna</w:t>
      </w:r>
      <w:proofErr w:type="spellEnd"/>
      <w:r w:rsidRPr="00353EA9">
        <w:rPr>
          <w:rFonts w:ascii="Helv" w:eastAsiaTheme="minorHAnsi" w:hAnsi="Helv" w:cs="Helv"/>
          <w:color w:val="000000"/>
        </w:rPr>
        <w:t xml:space="preserve"> will present the audit on behalf of </w:t>
      </w:r>
      <w:proofErr w:type="spellStart"/>
      <w:r w:rsidRPr="00353EA9">
        <w:rPr>
          <w:rFonts w:ascii="Helv" w:eastAsiaTheme="minorHAnsi" w:hAnsi="Helv" w:cs="Helv"/>
          <w:color w:val="000000"/>
        </w:rPr>
        <w:t>Buffamante</w:t>
      </w:r>
      <w:proofErr w:type="spellEnd"/>
      <w:r w:rsidRPr="00353EA9">
        <w:rPr>
          <w:rFonts w:ascii="Helv" w:eastAsiaTheme="minorHAnsi" w:hAnsi="Helv" w:cs="Helv"/>
          <w:color w:val="000000"/>
        </w:rPr>
        <w:t xml:space="preserve">, Whipple, </w:t>
      </w:r>
      <w:proofErr w:type="spellStart"/>
      <w:proofErr w:type="gramStart"/>
      <w:r w:rsidRPr="00353EA9">
        <w:rPr>
          <w:rFonts w:ascii="Helv" w:eastAsiaTheme="minorHAnsi" w:hAnsi="Helv" w:cs="Helv"/>
          <w:color w:val="000000"/>
        </w:rPr>
        <w:t>Buttafaro</w:t>
      </w:r>
      <w:proofErr w:type="spellEnd"/>
      <w:proofErr w:type="gramEnd"/>
      <w:r w:rsidRPr="00353EA9">
        <w:rPr>
          <w:rFonts w:ascii="Helv" w:eastAsiaTheme="minorHAnsi" w:hAnsi="Helv" w:cs="Helv"/>
          <w:color w:val="000000"/>
        </w:rPr>
        <w:t>.</w:t>
      </w:r>
    </w:p>
    <w:p w:rsidR="00AD4AAD" w:rsidRPr="00353EA9" w:rsidRDefault="00AD4AAD" w:rsidP="00AD4AAD">
      <w:pPr>
        <w:pStyle w:val="ListParagraph"/>
        <w:numPr>
          <w:ilvl w:val="0"/>
          <w:numId w:val="30"/>
        </w:numPr>
        <w:rPr>
          <w:szCs w:val="24"/>
        </w:rPr>
      </w:pPr>
      <w:r w:rsidRPr="00353EA9">
        <w:rPr>
          <w:szCs w:val="24"/>
        </w:rPr>
        <w:t>Rod Drake from Clark Patterson Lee and Jon Beardsley will share updated plans for the synthetic surfaced fields.</w:t>
      </w:r>
    </w:p>
    <w:p w:rsidR="001418AF" w:rsidRPr="00353EA9" w:rsidRDefault="001418AF" w:rsidP="00AD4AAD">
      <w:pPr>
        <w:pStyle w:val="ListParagraph"/>
        <w:numPr>
          <w:ilvl w:val="0"/>
          <w:numId w:val="30"/>
        </w:numPr>
        <w:rPr>
          <w:szCs w:val="24"/>
        </w:rPr>
      </w:pPr>
      <w:r w:rsidRPr="00353EA9">
        <w:rPr>
          <w:szCs w:val="24"/>
        </w:rPr>
        <w:t>Girls Basketball Teams –</w:t>
      </w:r>
      <w:r w:rsidR="00346872">
        <w:rPr>
          <w:szCs w:val="24"/>
        </w:rPr>
        <w:t xml:space="preserve"> Tom Parks</w:t>
      </w:r>
    </w:p>
    <w:p w:rsidR="00AD4AAD" w:rsidRPr="00353EA9" w:rsidRDefault="00AD4AAD" w:rsidP="00AD4AAD">
      <w:pPr>
        <w:pStyle w:val="ListParagraph"/>
        <w:numPr>
          <w:ilvl w:val="0"/>
          <w:numId w:val="30"/>
        </w:numPr>
        <w:rPr>
          <w:szCs w:val="24"/>
        </w:rPr>
      </w:pPr>
      <w:r w:rsidRPr="00353EA9">
        <w:rPr>
          <w:szCs w:val="24"/>
        </w:rPr>
        <w:t>Playground surface</w:t>
      </w:r>
      <w:r w:rsidR="00353EA9" w:rsidRPr="00353EA9">
        <w:rPr>
          <w:szCs w:val="24"/>
        </w:rPr>
        <w:t xml:space="preserve"> – Rod Drake</w:t>
      </w:r>
    </w:p>
    <w:p w:rsidR="00484792" w:rsidRPr="00A2497D" w:rsidRDefault="00484792" w:rsidP="00484792">
      <w:pPr>
        <w:tabs>
          <w:tab w:val="left" w:pos="540"/>
        </w:tabs>
        <w:ind w:left="1080" w:hanging="1080"/>
        <w:rPr>
          <w:b/>
          <w:bCs/>
          <w:sz w:val="24"/>
          <w:szCs w:val="24"/>
        </w:rPr>
      </w:pPr>
    </w:p>
    <w:p w:rsidR="005C18F1" w:rsidRPr="00A2497D" w:rsidRDefault="00D63AF2" w:rsidP="0006443E">
      <w:pPr>
        <w:tabs>
          <w:tab w:val="left" w:pos="540"/>
        </w:tabs>
        <w:rPr>
          <w:b/>
          <w:bCs/>
          <w:sz w:val="24"/>
          <w:szCs w:val="24"/>
        </w:rPr>
      </w:pPr>
      <w:r w:rsidRPr="00A2497D">
        <w:rPr>
          <w:b/>
          <w:bCs/>
          <w:sz w:val="24"/>
          <w:szCs w:val="24"/>
        </w:rPr>
        <w:t>3</w:t>
      </w:r>
      <w:r w:rsidR="0006443E" w:rsidRPr="00A2497D">
        <w:rPr>
          <w:b/>
          <w:bCs/>
          <w:sz w:val="24"/>
          <w:szCs w:val="24"/>
        </w:rPr>
        <w:t>.</w:t>
      </w:r>
      <w:r w:rsidR="0006443E" w:rsidRPr="00A2497D">
        <w:rPr>
          <w:b/>
          <w:bCs/>
          <w:sz w:val="24"/>
          <w:szCs w:val="24"/>
        </w:rPr>
        <w:tab/>
      </w:r>
      <w:r w:rsidR="005C18F1" w:rsidRPr="00A2497D">
        <w:rPr>
          <w:b/>
          <w:bCs/>
          <w:sz w:val="24"/>
          <w:szCs w:val="24"/>
        </w:rPr>
        <w:t>DISCUSSION/WORK SESSION</w:t>
      </w:r>
    </w:p>
    <w:p w:rsidR="005C18F1" w:rsidRPr="00A2497D" w:rsidRDefault="005C18F1" w:rsidP="005C18F1">
      <w:pPr>
        <w:ind w:left="720"/>
        <w:rPr>
          <w:sz w:val="24"/>
          <w:szCs w:val="24"/>
        </w:rPr>
      </w:pPr>
    </w:p>
    <w:p w:rsidR="004D4186" w:rsidRDefault="00631D2D" w:rsidP="00631D2D">
      <w:pPr>
        <w:pStyle w:val="ListParagraph"/>
        <w:tabs>
          <w:tab w:val="left" w:pos="1080"/>
        </w:tabs>
        <w:ind w:left="540"/>
        <w:rPr>
          <w:rFonts w:ascii="Tahoma" w:hAnsi="Tahoma" w:cs="Tahoma"/>
          <w:szCs w:val="24"/>
        </w:rPr>
      </w:pPr>
      <w:r w:rsidRPr="00A2497D">
        <w:rPr>
          <w:rFonts w:ascii="Tahoma" w:hAnsi="Tahoma" w:cs="Tahoma"/>
          <w:szCs w:val="24"/>
        </w:rPr>
        <w:t>3.1</w:t>
      </w:r>
      <w:r w:rsidRPr="00A2497D">
        <w:rPr>
          <w:rFonts w:ascii="Tahoma" w:hAnsi="Tahoma" w:cs="Tahoma"/>
          <w:szCs w:val="24"/>
        </w:rPr>
        <w:tab/>
      </w:r>
      <w:r w:rsidR="004044CD" w:rsidRPr="00A2497D">
        <w:rPr>
          <w:rFonts w:ascii="Tahoma" w:hAnsi="Tahoma" w:cs="Tahoma"/>
          <w:szCs w:val="24"/>
        </w:rPr>
        <w:t xml:space="preserve">Administrators’ Reports </w:t>
      </w:r>
    </w:p>
    <w:p w:rsidR="00AD4AAD" w:rsidRPr="00A2497D" w:rsidRDefault="00AD4AAD" w:rsidP="00631D2D">
      <w:pPr>
        <w:pStyle w:val="ListParagraph"/>
        <w:tabs>
          <w:tab w:val="left" w:pos="1080"/>
        </w:tabs>
        <w:ind w:left="540"/>
        <w:rPr>
          <w:rFonts w:ascii="Tahoma" w:hAnsi="Tahoma" w:cs="Tahoma"/>
          <w:szCs w:val="24"/>
        </w:rPr>
      </w:pPr>
      <w:r>
        <w:rPr>
          <w:rFonts w:ascii="Tahoma" w:hAnsi="Tahoma" w:cs="Tahoma"/>
          <w:szCs w:val="24"/>
        </w:rPr>
        <w:t>Mr. Dodge and Dr. Butler will share good news</w:t>
      </w:r>
    </w:p>
    <w:p w:rsidR="00676E05" w:rsidRDefault="00676E05" w:rsidP="00D7582D">
      <w:pPr>
        <w:ind w:left="540"/>
        <w:rPr>
          <w:sz w:val="24"/>
          <w:szCs w:val="24"/>
        </w:rPr>
      </w:pPr>
    </w:p>
    <w:p w:rsidR="00AB6E9F" w:rsidRDefault="00D63AF2" w:rsidP="00D7582D">
      <w:pPr>
        <w:ind w:left="540"/>
        <w:rPr>
          <w:sz w:val="24"/>
          <w:szCs w:val="24"/>
        </w:rPr>
      </w:pPr>
      <w:r w:rsidRPr="00631D2D">
        <w:rPr>
          <w:sz w:val="24"/>
          <w:szCs w:val="24"/>
        </w:rPr>
        <w:t>3</w:t>
      </w:r>
      <w:r w:rsidR="009E2AAE" w:rsidRPr="00631D2D">
        <w:rPr>
          <w:sz w:val="24"/>
          <w:szCs w:val="24"/>
        </w:rPr>
        <w:t xml:space="preserve">.2   </w:t>
      </w:r>
      <w:r w:rsidR="00BC7F1C" w:rsidRPr="00631D2D">
        <w:rPr>
          <w:sz w:val="24"/>
          <w:szCs w:val="24"/>
        </w:rPr>
        <w:t xml:space="preserve">Work Session </w:t>
      </w:r>
    </w:p>
    <w:p w:rsidR="00676E05" w:rsidRDefault="00676E05" w:rsidP="00DB3FEA">
      <w:pPr>
        <w:ind w:left="540"/>
        <w:rPr>
          <w:sz w:val="24"/>
          <w:szCs w:val="24"/>
        </w:rPr>
      </w:pPr>
    </w:p>
    <w:p w:rsidR="00DB3FEA" w:rsidRDefault="00DB3FEA" w:rsidP="00DB3FEA">
      <w:pPr>
        <w:ind w:left="540"/>
        <w:rPr>
          <w:sz w:val="24"/>
          <w:szCs w:val="24"/>
        </w:rPr>
      </w:pPr>
      <w:r w:rsidRPr="00631D2D">
        <w:rPr>
          <w:sz w:val="24"/>
          <w:szCs w:val="24"/>
        </w:rPr>
        <w:t>3.3   Superintendent’s Report</w:t>
      </w:r>
    </w:p>
    <w:p w:rsidR="001418AF" w:rsidRDefault="001418AF" w:rsidP="001418AF">
      <w:pPr>
        <w:pStyle w:val="ListParagraph"/>
        <w:numPr>
          <w:ilvl w:val="0"/>
          <w:numId w:val="33"/>
        </w:numPr>
        <w:rPr>
          <w:szCs w:val="24"/>
        </w:rPr>
      </w:pPr>
      <w:r>
        <w:rPr>
          <w:szCs w:val="24"/>
        </w:rPr>
        <w:t>Review capital pr</w:t>
      </w:r>
      <w:r w:rsidR="00353EA9">
        <w:rPr>
          <w:szCs w:val="24"/>
        </w:rPr>
        <w:t xml:space="preserve">oject items </w:t>
      </w:r>
    </w:p>
    <w:p w:rsidR="001418AF" w:rsidRDefault="003579E5" w:rsidP="001418AF">
      <w:pPr>
        <w:pStyle w:val="ListParagraph"/>
        <w:numPr>
          <w:ilvl w:val="0"/>
          <w:numId w:val="33"/>
        </w:numPr>
        <w:rPr>
          <w:szCs w:val="24"/>
        </w:rPr>
      </w:pPr>
      <w:proofErr w:type="spellStart"/>
      <w:r>
        <w:rPr>
          <w:szCs w:val="24"/>
        </w:rPr>
        <w:t>Americorp</w:t>
      </w:r>
      <w:proofErr w:type="spellEnd"/>
      <w:r>
        <w:rPr>
          <w:szCs w:val="24"/>
        </w:rPr>
        <w:t xml:space="preserve"> Program</w:t>
      </w:r>
    </w:p>
    <w:p w:rsidR="003579E5" w:rsidRDefault="003579E5" w:rsidP="001418AF">
      <w:pPr>
        <w:pStyle w:val="ListParagraph"/>
        <w:numPr>
          <w:ilvl w:val="0"/>
          <w:numId w:val="33"/>
        </w:numPr>
        <w:rPr>
          <w:szCs w:val="24"/>
        </w:rPr>
      </w:pPr>
      <w:r>
        <w:rPr>
          <w:szCs w:val="24"/>
        </w:rPr>
        <w:t>Smart Snacks Standards</w:t>
      </w:r>
      <w:r w:rsidR="00353EA9">
        <w:rPr>
          <w:szCs w:val="24"/>
        </w:rPr>
        <w:t xml:space="preserve"> and Fundraisers</w:t>
      </w:r>
    </w:p>
    <w:p w:rsidR="009A4CB9" w:rsidRDefault="009A4CB9" w:rsidP="001418AF">
      <w:pPr>
        <w:pStyle w:val="ListParagraph"/>
        <w:numPr>
          <w:ilvl w:val="0"/>
          <w:numId w:val="33"/>
        </w:numPr>
        <w:rPr>
          <w:szCs w:val="24"/>
        </w:rPr>
      </w:pPr>
      <w:r>
        <w:rPr>
          <w:szCs w:val="24"/>
        </w:rPr>
        <w:t>Sectionals for soccer and volleyball</w:t>
      </w:r>
    </w:p>
    <w:p w:rsidR="00616537" w:rsidRPr="001418AF" w:rsidRDefault="00616537" w:rsidP="001418AF">
      <w:pPr>
        <w:pStyle w:val="ListParagraph"/>
        <w:numPr>
          <w:ilvl w:val="0"/>
          <w:numId w:val="33"/>
        </w:numPr>
        <w:rPr>
          <w:szCs w:val="24"/>
        </w:rPr>
      </w:pPr>
      <w:r>
        <w:rPr>
          <w:szCs w:val="24"/>
        </w:rPr>
        <w:t>STEM / Writers Workshop progress</w:t>
      </w:r>
    </w:p>
    <w:p w:rsidR="00AD4AAD" w:rsidRDefault="00AD4AAD" w:rsidP="00DB3FEA">
      <w:pPr>
        <w:ind w:left="540"/>
        <w:rPr>
          <w:sz w:val="24"/>
          <w:szCs w:val="24"/>
        </w:rPr>
      </w:pPr>
      <w:r>
        <w:rPr>
          <w:sz w:val="24"/>
          <w:szCs w:val="24"/>
        </w:rPr>
        <w:tab/>
      </w:r>
    </w:p>
    <w:p w:rsidR="00BC7F1C" w:rsidRDefault="00BC7F1C" w:rsidP="00BC7F1C">
      <w:pPr>
        <w:ind w:left="540"/>
        <w:rPr>
          <w:b/>
          <w:bCs/>
          <w:sz w:val="24"/>
          <w:szCs w:val="24"/>
        </w:rPr>
      </w:pPr>
    </w:p>
    <w:p w:rsidR="003416AC" w:rsidRDefault="00D63AF2"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3757BB" w:rsidRPr="00D63AF2" w:rsidRDefault="003416AC" w:rsidP="003757BB">
      <w:pPr>
        <w:ind w:left="1080" w:hanging="540"/>
        <w:rPr>
          <w:sz w:val="24"/>
          <w:szCs w:val="24"/>
        </w:rPr>
      </w:pPr>
      <w:r>
        <w:rPr>
          <w:sz w:val="24"/>
          <w:szCs w:val="24"/>
        </w:rPr>
        <w:t>4</w:t>
      </w:r>
      <w:r w:rsidRPr="00D63AF2">
        <w:rPr>
          <w:sz w:val="24"/>
          <w:szCs w:val="24"/>
        </w:rPr>
        <w:t>.1</w:t>
      </w:r>
      <w:r>
        <w:rPr>
          <w:sz w:val="24"/>
          <w:szCs w:val="24"/>
        </w:rPr>
        <w:tab/>
      </w:r>
      <w:r w:rsidRPr="00D63AF2">
        <w:rPr>
          <w:sz w:val="24"/>
          <w:szCs w:val="24"/>
        </w:rPr>
        <w:t>For the board to enter into Executive Session at ________ AM/PM</w:t>
      </w:r>
      <w:r w:rsidR="00B97124">
        <w:rPr>
          <w:sz w:val="24"/>
          <w:szCs w:val="24"/>
        </w:rPr>
        <w:t xml:space="preserve"> t</w:t>
      </w:r>
      <w:r w:rsidR="00D97773">
        <w:rPr>
          <w:sz w:val="24"/>
          <w:szCs w:val="24"/>
        </w:rPr>
        <w:t>o discuss</w:t>
      </w:r>
      <w:r w:rsidR="00B97124">
        <w:rPr>
          <w:sz w:val="24"/>
          <w:szCs w:val="24"/>
        </w:rPr>
        <w:t xml:space="preserve"> a </w:t>
      </w:r>
      <w:r w:rsidR="00D97773">
        <w:rPr>
          <w:sz w:val="24"/>
          <w:szCs w:val="24"/>
        </w:rPr>
        <w:t xml:space="preserve">confidential </w:t>
      </w:r>
      <w:r w:rsidR="00B97124">
        <w:rPr>
          <w:sz w:val="24"/>
          <w:szCs w:val="24"/>
        </w:rPr>
        <w:t>legal matter.</w:t>
      </w:r>
    </w:p>
    <w:p w:rsidR="003416AC" w:rsidRDefault="003416AC" w:rsidP="0062548D">
      <w:pPr>
        <w:ind w:left="1080" w:hanging="570"/>
        <w:rPr>
          <w:sz w:val="24"/>
          <w:szCs w:val="24"/>
        </w:rPr>
      </w:pPr>
      <w:r w:rsidRPr="003A2E8B">
        <w:rPr>
          <w:sz w:val="24"/>
          <w:szCs w:val="24"/>
        </w:rPr>
        <w:tab/>
        <w:t>(For purpose as specified in the open meeting law)</w:t>
      </w:r>
    </w:p>
    <w:p w:rsidR="00346872" w:rsidRDefault="00AD4AAD" w:rsidP="0062548D">
      <w:pPr>
        <w:ind w:left="1080" w:hanging="570"/>
        <w:rPr>
          <w:sz w:val="24"/>
          <w:szCs w:val="24"/>
        </w:rPr>
      </w:pPr>
      <w:r>
        <w:rPr>
          <w:sz w:val="24"/>
          <w:szCs w:val="24"/>
        </w:rPr>
        <w:t xml:space="preserve"> </w:t>
      </w:r>
      <w:r>
        <w:rPr>
          <w:sz w:val="24"/>
          <w:szCs w:val="24"/>
        </w:rPr>
        <w:tab/>
      </w:r>
    </w:p>
    <w:p w:rsidR="00AD4AAD" w:rsidRDefault="00AD4AAD" w:rsidP="000C7571">
      <w:pPr>
        <w:rPr>
          <w:sz w:val="24"/>
          <w:szCs w:val="24"/>
        </w:rPr>
      </w:pPr>
      <w:r>
        <w:rPr>
          <w:sz w:val="24"/>
          <w:szCs w:val="24"/>
        </w:rPr>
        <w:tab/>
      </w:r>
    </w:p>
    <w:p w:rsidR="004D4186" w:rsidRDefault="004D4186" w:rsidP="0062548D">
      <w:pPr>
        <w:ind w:left="1080" w:hanging="570"/>
        <w:rPr>
          <w:sz w:val="24"/>
          <w:szCs w:val="24"/>
        </w:rPr>
      </w:pPr>
    </w:p>
    <w:p w:rsidR="003416AC" w:rsidRPr="00D63AF2" w:rsidRDefault="003416AC" w:rsidP="0062548D">
      <w:pPr>
        <w:ind w:left="1080" w:hanging="540"/>
        <w:rPr>
          <w:sz w:val="24"/>
          <w:szCs w:val="24"/>
        </w:rPr>
      </w:pPr>
      <w:r>
        <w:rPr>
          <w:sz w:val="24"/>
          <w:szCs w:val="24"/>
        </w:rPr>
        <w:t>4</w:t>
      </w:r>
      <w:r w:rsidR="00354114">
        <w:rPr>
          <w:sz w:val="24"/>
          <w:szCs w:val="24"/>
        </w:rPr>
        <w:t>.2</w:t>
      </w:r>
      <w:r>
        <w:rPr>
          <w:sz w:val="24"/>
          <w:szCs w:val="24"/>
        </w:rPr>
        <w:tab/>
      </w:r>
      <w:r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63847" w:rsidRDefault="00A63847" w:rsidP="00E50BC8">
      <w:pPr>
        <w:ind w:left="540"/>
        <w:rPr>
          <w:b/>
          <w:sz w:val="24"/>
          <w:szCs w:val="24"/>
        </w:rPr>
      </w:pPr>
    </w:p>
    <w:p w:rsidR="003416AC" w:rsidRPr="009E2AAE" w:rsidRDefault="00D63AF2"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Default="003416AC" w:rsidP="003416AC">
      <w:pPr>
        <w:ind w:left="1080" w:hanging="540"/>
        <w:rPr>
          <w:bCs/>
          <w:sz w:val="24"/>
          <w:szCs w:val="24"/>
        </w:rPr>
      </w:pPr>
      <w:r>
        <w:rPr>
          <w:bCs/>
          <w:sz w:val="24"/>
          <w:szCs w:val="24"/>
        </w:rPr>
        <w:t>5</w:t>
      </w:r>
      <w:r w:rsidRPr="00277C4F">
        <w:rPr>
          <w:bCs/>
          <w:sz w:val="24"/>
          <w:szCs w:val="24"/>
        </w:rPr>
        <w:t>.1</w:t>
      </w:r>
      <w:r w:rsidRPr="00277C4F">
        <w:rPr>
          <w:bCs/>
          <w:sz w:val="24"/>
          <w:szCs w:val="24"/>
        </w:rPr>
        <w:tab/>
        <w:t>Business Administrator’s Report</w:t>
      </w:r>
    </w:p>
    <w:p w:rsidR="003416AC" w:rsidRPr="00277C4F" w:rsidRDefault="003416AC" w:rsidP="003416AC">
      <w:pPr>
        <w:rPr>
          <w:b/>
          <w:bCs/>
          <w:sz w:val="24"/>
          <w:szCs w:val="24"/>
        </w:rPr>
      </w:pPr>
    </w:p>
    <w:p w:rsidR="003416AC" w:rsidRPr="00277C4F" w:rsidRDefault="003416AC" w:rsidP="003416AC">
      <w:pPr>
        <w:ind w:left="1080" w:hanging="540"/>
        <w:rPr>
          <w:bCs/>
          <w:sz w:val="24"/>
          <w:szCs w:val="24"/>
        </w:rPr>
      </w:pPr>
      <w:r>
        <w:rPr>
          <w:bCs/>
          <w:sz w:val="24"/>
          <w:szCs w:val="24"/>
        </w:rPr>
        <w:lastRenderedPageBreak/>
        <w:t>5</w:t>
      </w:r>
      <w:r w:rsidRPr="00277C4F">
        <w:rPr>
          <w:bCs/>
          <w:sz w:val="24"/>
          <w:szCs w:val="24"/>
        </w:rPr>
        <w:t>.</w:t>
      </w:r>
      <w:r w:rsidR="00C62822">
        <w:rPr>
          <w:bCs/>
          <w:sz w:val="24"/>
          <w:szCs w:val="24"/>
        </w:rPr>
        <w:t>2</w:t>
      </w:r>
      <w:r w:rsidRPr="00277C4F">
        <w:rPr>
          <w:bCs/>
          <w:sz w:val="24"/>
          <w:szCs w:val="24"/>
        </w:rPr>
        <w:tab/>
      </w:r>
      <w:r w:rsidR="00C34498" w:rsidRPr="00277C4F">
        <w:rPr>
          <w:bCs/>
          <w:sz w:val="24"/>
          <w:szCs w:val="24"/>
        </w:rPr>
        <w:t xml:space="preserve">The </w:t>
      </w:r>
      <w:r w:rsidR="00C34498">
        <w:rPr>
          <w:bCs/>
          <w:sz w:val="24"/>
          <w:szCs w:val="24"/>
        </w:rPr>
        <w:t>Board of E</w:t>
      </w:r>
      <w:r w:rsidR="00C34498" w:rsidRPr="00277C4F">
        <w:rPr>
          <w:bCs/>
          <w:sz w:val="24"/>
          <w:szCs w:val="24"/>
        </w:rPr>
        <w:t>ducation approves the T</w:t>
      </w:r>
      <w:r w:rsidR="00C34498">
        <w:rPr>
          <w:bCs/>
          <w:sz w:val="24"/>
          <w:szCs w:val="24"/>
        </w:rPr>
        <w:t>r</w:t>
      </w:r>
      <w:r w:rsidR="004C65FA">
        <w:rPr>
          <w:bCs/>
          <w:sz w:val="24"/>
          <w:szCs w:val="24"/>
        </w:rPr>
        <w:t>easurer’s Reports for the month</w:t>
      </w:r>
      <w:r w:rsidR="00C34498" w:rsidRPr="00277C4F">
        <w:rPr>
          <w:bCs/>
          <w:sz w:val="24"/>
          <w:szCs w:val="24"/>
        </w:rPr>
        <w:t xml:space="preserve"> of </w:t>
      </w:r>
      <w:r w:rsidR="00DF22BB">
        <w:rPr>
          <w:bCs/>
          <w:sz w:val="24"/>
          <w:szCs w:val="24"/>
        </w:rPr>
        <w:t>September</w:t>
      </w:r>
      <w:r w:rsidR="00C34498" w:rsidRPr="00277C4F">
        <w:rPr>
          <w:bCs/>
          <w:sz w:val="24"/>
          <w:szCs w:val="24"/>
        </w:rPr>
        <w:t xml:space="preserve"> and to grant the authority to pay the necessary </w:t>
      </w:r>
      <w:r w:rsidR="00DF22BB">
        <w:rPr>
          <w:bCs/>
          <w:sz w:val="24"/>
          <w:szCs w:val="24"/>
        </w:rPr>
        <w:t>October</w:t>
      </w:r>
      <w:r w:rsidR="00C34498">
        <w:rPr>
          <w:bCs/>
          <w:sz w:val="24"/>
          <w:szCs w:val="24"/>
        </w:rPr>
        <w:t xml:space="preserve"> </w:t>
      </w:r>
      <w:r w:rsidR="00C34498" w:rsidRPr="00277C4F">
        <w:rPr>
          <w:bCs/>
          <w:sz w:val="24"/>
          <w:szCs w:val="24"/>
        </w:rPr>
        <w:t xml:space="preserve">bills with the Treasurer’s Report to be presented at the </w:t>
      </w:r>
      <w:r w:rsidR="00DF22BB">
        <w:rPr>
          <w:bCs/>
          <w:sz w:val="24"/>
          <w:szCs w:val="24"/>
        </w:rPr>
        <w:t>November</w:t>
      </w:r>
      <w:r w:rsidR="00C34498" w:rsidRPr="00277C4F">
        <w:rPr>
          <w:bCs/>
          <w:sz w:val="24"/>
          <w:szCs w:val="24"/>
        </w:rPr>
        <w:t xml:space="preserve"> Board of Education meeting.</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53EA9" w:rsidRDefault="003416AC" w:rsidP="00353EA9">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353EA9" w:rsidRDefault="00353EA9" w:rsidP="00353EA9">
      <w:pPr>
        <w:pStyle w:val="PlainText"/>
        <w:rPr>
          <w:rFonts w:ascii="Tahoma" w:hAnsi="Tahoma" w:cs="Tahoma"/>
          <w:sz w:val="24"/>
          <w:szCs w:val="24"/>
        </w:rPr>
      </w:pPr>
    </w:p>
    <w:p w:rsidR="00353EA9" w:rsidRDefault="00353EA9" w:rsidP="00541B71">
      <w:pPr>
        <w:autoSpaceDE w:val="0"/>
        <w:autoSpaceDN w:val="0"/>
        <w:adjustRightInd w:val="0"/>
        <w:ind w:left="1080" w:hanging="540"/>
        <w:rPr>
          <w:sz w:val="24"/>
          <w:szCs w:val="24"/>
        </w:rPr>
      </w:pPr>
      <w:proofErr w:type="gramStart"/>
      <w:r>
        <w:rPr>
          <w:sz w:val="24"/>
          <w:szCs w:val="24"/>
        </w:rPr>
        <w:t xml:space="preserve">5.3  </w:t>
      </w:r>
      <w:r w:rsidRPr="00353EA9">
        <w:rPr>
          <w:sz w:val="24"/>
          <w:szCs w:val="24"/>
        </w:rPr>
        <w:t>BE</w:t>
      </w:r>
      <w:proofErr w:type="gramEnd"/>
      <w:r w:rsidRPr="00353EA9">
        <w:rPr>
          <w:sz w:val="24"/>
          <w:szCs w:val="24"/>
        </w:rPr>
        <w:t xml:space="preserve"> IT RESOLVED that the Board of Education of the F</w:t>
      </w:r>
      <w:r w:rsidR="00541B71">
        <w:rPr>
          <w:sz w:val="24"/>
          <w:szCs w:val="24"/>
        </w:rPr>
        <w:t xml:space="preserve">illmore Central School District </w:t>
      </w:r>
      <w:r w:rsidRPr="00353EA9">
        <w:rPr>
          <w:sz w:val="24"/>
          <w:szCs w:val="24"/>
        </w:rPr>
        <w:t>does hereby accept the</w:t>
      </w:r>
      <w:r>
        <w:rPr>
          <w:sz w:val="24"/>
          <w:szCs w:val="24"/>
        </w:rPr>
        <w:t xml:space="preserve"> </w:t>
      </w:r>
      <w:r w:rsidRPr="00353EA9">
        <w:rPr>
          <w:sz w:val="24"/>
          <w:szCs w:val="24"/>
        </w:rPr>
        <w:t>Independent Auditors’ Report on the financial statements of th</w:t>
      </w:r>
      <w:r w:rsidR="000C7571">
        <w:rPr>
          <w:sz w:val="24"/>
          <w:szCs w:val="24"/>
        </w:rPr>
        <w:t>e school district for the year e</w:t>
      </w:r>
      <w:r w:rsidRPr="00353EA9">
        <w:rPr>
          <w:sz w:val="24"/>
          <w:szCs w:val="24"/>
        </w:rPr>
        <w:t xml:space="preserve">nded June 30, 2014, as presented by the Independent Auditor , </w:t>
      </w:r>
      <w:proofErr w:type="spellStart"/>
      <w:r w:rsidRPr="00353EA9">
        <w:rPr>
          <w:sz w:val="24"/>
          <w:szCs w:val="24"/>
        </w:rPr>
        <w:t>Buffamante</w:t>
      </w:r>
      <w:proofErr w:type="spellEnd"/>
      <w:r w:rsidRPr="00353EA9">
        <w:rPr>
          <w:sz w:val="24"/>
          <w:szCs w:val="24"/>
        </w:rPr>
        <w:t xml:space="preserve"> Whipple </w:t>
      </w:r>
      <w:proofErr w:type="spellStart"/>
      <w:r w:rsidRPr="00353EA9">
        <w:rPr>
          <w:sz w:val="24"/>
          <w:szCs w:val="24"/>
        </w:rPr>
        <w:t>Buttafaro</w:t>
      </w:r>
      <w:proofErr w:type="spellEnd"/>
      <w:r w:rsidRPr="00353EA9">
        <w:rPr>
          <w:sz w:val="24"/>
          <w:szCs w:val="24"/>
        </w:rPr>
        <w:t>, PC.</w:t>
      </w:r>
    </w:p>
    <w:p w:rsidR="00353EA9" w:rsidRDefault="00353EA9" w:rsidP="00353EA9">
      <w:pPr>
        <w:autoSpaceDE w:val="0"/>
        <w:autoSpaceDN w:val="0"/>
        <w:adjustRightInd w:val="0"/>
        <w:rPr>
          <w:sz w:val="24"/>
          <w:szCs w:val="24"/>
        </w:rPr>
      </w:pPr>
    </w:p>
    <w:p w:rsidR="00353EA9" w:rsidRPr="00277C4F" w:rsidRDefault="00353EA9" w:rsidP="00353EA9">
      <w:pPr>
        <w:pStyle w:val="PlainText"/>
        <w:jc w:val="center"/>
        <w:rPr>
          <w:rFonts w:ascii="Tahoma" w:hAnsi="Tahoma" w:cs="Tahoma"/>
          <w:sz w:val="24"/>
          <w:szCs w:val="24"/>
        </w:rPr>
      </w:pPr>
      <w:r>
        <w:rPr>
          <w:sz w:val="24"/>
          <w:szCs w:val="24"/>
        </w:rPr>
        <w:tab/>
      </w:r>
      <w:r>
        <w:rPr>
          <w:sz w:val="24"/>
          <w:szCs w:val="24"/>
        </w:rPr>
        <w:tab/>
      </w:r>
    </w:p>
    <w:p w:rsidR="00353EA9" w:rsidRPr="00277C4F" w:rsidRDefault="00353EA9" w:rsidP="00353EA9">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53EA9" w:rsidRPr="00277C4F" w:rsidRDefault="00353EA9" w:rsidP="00353EA9">
      <w:pPr>
        <w:pStyle w:val="PlainText"/>
        <w:ind w:left="2160"/>
        <w:rPr>
          <w:rFonts w:ascii="Tahoma" w:hAnsi="Tahoma" w:cs="Tahoma"/>
          <w:sz w:val="24"/>
          <w:szCs w:val="24"/>
        </w:rPr>
      </w:pPr>
    </w:p>
    <w:p w:rsidR="00353EA9" w:rsidRDefault="00353EA9" w:rsidP="00353EA9">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353EA9" w:rsidRPr="00353EA9" w:rsidRDefault="00353EA9" w:rsidP="00353EA9">
      <w:pPr>
        <w:autoSpaceDE w:val="0"/>
        <w:autoSpaceDN w:val="0"/>
        <w:adjustRightInd w:val="0"/>
        <w:rPr>
          <w:sz w:val="24"/>
          <w:szCs w:val="24"/>
        </w:rPr>
      </w:pPr>
    </w:p>
    <w:p w:rsidR="00353EA9" w:rsidRPr="00353EA9" w:rsidRDefault="00353EA9" w:rsidP="00353EA9">
      <w:pPr>
        <w:pStyle w:val="PlainText"/>
        <w:rPr>
          <w:rFonts w:ascii="Tahoma" w:hAnsi="Tahoma" w:cs="Tahoma"/>
          <w:sz w:val="24"/>
          <w:szCs w:val="24"/>
        </w:rPr>
      </w:pPr>
    </w:p>
    <w:p w:rsidR="004432C4" w:rsidRDefault="004432C4" w:rsidP="00502F6B">
      <w:pPr>
        <w:rPr>
          <w:b/>
          <w:sz w:val="24"/>
          <w:szCs w:val="24"/>
        </w:rPr>
      </w:pPr>
    </w:p>
    <w:p w:rsidR="002D5F7A" w:rsidRDefault="00260723" w:rsidP="00260723">
      <w:pPr>
        <w:ind w:left="540" w:hanging="540"/>
        <w:rPr>
          <w:b/>
          <w:sz w:val="24"/>
          <w:szCs w:val="24"/>
        </w:rPr>
      </w:pPr>
      <w:r>
        <w:rPr>
          <w:b/>
          <w:sz w:val="24"/>
          <w:szCs w:val="24"/>
        </w:rPr>
        <w:t>6.</w:t>
      </w:r>
      <w:r>
        <w:rPr>
          <w:b/>
          <w:sz w:val="24"/>
          <w:szCs w:val="24"/>
        </w:rPr>
        <w:tab/>
      </w:r>
      <w:r w:rsidR="00B0668D" w:rsidRPr="00277C4F">
        <w:rPr>
          <w:b/>
          <w:sz w:val="24"/>
          <w:szCs w:val="24"/>
        </w:rPr>
        <w:t>OTHER ITEMS</w:t>
      </w:r>
      <w:r w:rsidR="00C36A32">
        <w:rPr>
          <w:b/>
          <w:sz w:val="24"/>
          <w:szCs w:val="24"/>
        </w:rPr>
        <w:t>:</w:t>
      </w:r>
    </w:p>
    <w:p w:rsidR="000239F0" w:rsidRDefault="000239F0" w:rsidP="005C18F1">
      <w:pPr>
        <w:ind w:left="360" w:firstLine="216"/>
        <w:rPr>
          <w:b/>
          <w:bCs/>
          <w:sz w:val="24"/>
          <w:szCs w:val="24"/>
        </w:rPr>
      </w:pPr>
    </w:p>
    <w:p w:rsidR="00FF62CA" w:rsidRPr="00277C4F" w:rsidRDefault="00FF62CA" w:rsidP="005C18F1">
      <w:pPr>
        <w:ind w:left="360" w:firstLine="216"/>
        <w:rPr>
          <w:b/>
          <w:bCs/>
          <w:sz w:val="24"/>
          <w:szCs w:val="24"/>
        </w:rPr>
      </w:pPr>
    </w:p>
    <w:p w:rsidR="005C18F1" w:rsidRPr="0034732D" w:rsidRDefault="001237C2" w:rsidP="00260723">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5C18F1" w:rsidRPr="00280873" w:rsidRDefault="005C18F1" w:rsidP="005C18F1">
      <w:pPr>
        <w:ind w:left="360" w:firstLine="216"/>
        <w:rPr>
          <w:b/>
          <w:bCs/>
          <w:sz w:val="16"/>
          <w:szCs w:val="16"/>
        </w:rPr>
      </w:pPr>
    </w:p>
    <w:p w:rsidR="00DB6A44" w:rsidRPr="00201A92" w:rsidRDefault="006E77AA" w:rsidP="00201A92">
      <w:pPr>
        <w:pStyle w:val="ListParagraph"/>
        <w:numPr>
          <w:ilvl w:val="0"/>
          <w:numId w:val="4"/>
        </w:numPr>
        <w:ind w:left="900"/>
        <w:rPr>
          <w:rFonts w:ascii="Tahoma" w:hAnsi="Tahoma" w:cs="Tahoma"/>
          <w:szCs w:val="24"/>
        </w:rPr>
      </w:pPr>
      <w:r w:rsidRPr="00890270">
        <w:rPr>
          <w:rFonts w:ascii="Tahoma" w:hAnsi="Tahoma" w:cs="Tahoma"/>
          <w:szCs w:val="24"/>
        </w:rPr>
        <w:t xml:space="preserve"> </w:t>
      </w:r>
      <w:r w:rsidR="005C18F1" w:rsidRPr="00890270">
        <w:rPr>
          <w:rFonts w:ascii="Tahoma" w:hAnsi="Tahoma" w:cs="Tahoma"/>
          <w:szCs w:val="24"/>
        </w:rPr>
        <w:t xml:space="preserve">Minutes of </w:t>
      </w:r>
      <w:r w:rsidR="00DF22BB">
        <w:rPr>
          <w:rFonts w:ascii="Tahoma" w:hAnsi="Tahoma" w:cs="Tahoma"/>
          <w:szCs w:val="24"/>
        </w:rPr>
        <w:t>September 18</w:t>
      </w:r>
      <w:r w:rsidR="00DE54E7">
        <w:rPr>
          <w:rFonts w:ascii="Tahoma" w:hAnsi="Tahoma" w:cs="Tahoma"/>
          <w:szCs w:val="24"/>
        </w:rPr>
        <w:t>, 201</w:t>
      </w:r>
      <w:r w:rsidR="00201A92">
        <w:rPr>
          <w:rFonts w:ascii="Tahoma" w:hAnsi="Tahoma" w:cs="Tahoma"/>
          <w:szCs w:val="24"/>
        </w:rPr>
        <w:t>4</w:t>
      </w:r>
    </w:p>
    <w:p w:rsidR="00A97BFC" w:rsidRDefault="00A97BFC" w:rsidP="00A97BFC">
      <w:pPr>
        <w:pStyle w:val="PlainText"/>
        <w:ind w:left="2160"/>
        <w:rPr>
          <w:rFonts w:ascii="Tahoma" w:hAnsi="Tahoma" w:cs="Tahoma"/>
          <w:sz w:val="24"/>
          <w:szCs w:val="24"/>
        </w:rPr>
      </w:pPr>
    </w:p>
    <w:p w:rsidR="007D22B0" w:rsidRPr="00277C4F" w:rsidRDefault="007D22B0"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D22B0" w:rsidRPr="00277C4F" w:rsidRDefault="007D22B0" w:rsidP="00A97BFC">
      <w:pPr>
        <w:pStyle w:val="PlainText"/>
        <w:ind w:left="2160"/>
        <w:rPr>
          <w:rFonts w:ascii="Tahoma" w:hAnsi="Tahoma" w:cs="Tahoma"/>
          <w:sz w:val="24"/>
          <w:szCs w:val="24"/>
        </w:rPr>
      </w:pPr>
    </w:p>
    <w:p w:rsidR="00F5586A" w:rsidRDefault="007D22B0" w:rsidP="00A97BFC">
      <w:pPr>
        <w:ind w:left="2160"/>
        <w:jc w:val="both"/>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Default="008021A8" w:rsidP="00A97BFC">
      <w:pPr>
        <w:ind w:left="2160"/>
        <w:jc w:val="both"/>
        <w:rPr>
          <w:sz w:val="24"/>
          <w:szCs w:val="24"/>
        </w:rPr>
      </w:pPr>
    </w:p>
    <w:p w:rsidR="008021A8" w:rsidRPr="004044CD" w:rsidRDefault="008021A8" w:rsidP="008021A8">
      <w:pPr>
        <w:ind w:left="540" w:hanging="540"/>
        <w:rPr>
          <w:sz w:val="24"/>
          <w:szCs w:val="24"/>
        </w:rPr>
      </w:pPr>
      <w:r>
        <w:rPr>
          <w:b/>
          <w:sz w:val="24"/>
          <w:szCs w:val="24"/>
        </w:rPr>
        <w:t>8.</w:t>
      </w:r>
      <w:r>
        <w:rPr>
          <w:b/>
          <w:sz w:val="24"/>
          <w:szCs w:val="24"/>
        </w:rPr>
        <w:tab/>
      </w:r>
      <w:r w:rsidRPr="004044CD">
        <w:rPr>
          <w:b/>
          <w:sz w:val="24"/>
          <w:szCs w:val="24"/>
        </w:rPr>
        <w:t xml:space="preserve">APPROVAL OF ADDENDUM:   </w:t>
      </w:r>
    </w:p>
    <w:p w:rsidR="008A09C2" w:rsidRDefault="008A09C2" w:rsidP="008A09C2">
      <w:pPr>
        <w:pStyle w:val="PlainText"/>
        <w:ind w:left="1080" w:hanging="360"/>
        <w:rPr>
          <w:rFonts w:ascii="Tahoma" w:hAnsi="Tahoma" w:cs="Tahoma"/>
          <w:sz w:val="24"/>
          <w:szCs w:val="24"/>
        </w:rPr>
      </w:pPr>
    </w:p>
    <w:p w:rsidR="008A09C2" w:rsidRPr="004044CD" w:rsidRDefault="006B1372" w:rsidP="006B1372">
      <w:pPr>
        <w:pStyle w:val="PlainText"/>
        <w:ind w:left="1260" w:hanging="540"/>
        <w:rPr>
          <w:rFonts w:ascii="Tahoma" w:hAnsi="Tahoma" w:cs="Tahoma"/>
          <w:sz w:val="24"/>
          <w:szCs w:val="24"/>
        </w:rPr>
      </w:pPr>
      <w:r>
        <w:rPr>
          <w:rFonts w:ascii="Tahoma" w:hAnsi="Tahoma" w:cs="Tahoma"/>
          <w:sz w:val="24"/>
          <w:szCs w:val="24"/>
        </w:rPr>
        <w:t>8.1</w:t>
      </w:r>
      <w:r>
        <w:rPr>
          <w:rFonts w:ascii="Tahoma" w:hAnsi="Tahoma" w:cs="Tahoma"/>
          <w:sz w:val="24"/>
          <w:szCs w:val="24"/>
        </w:rPr>
        <w:tab/>
      </w:r>
      <w:r w:rsidR="001F058D">
        <w:rPr>
          <w:rFonts w:ascii="Tahoma" w:hAnsi="Tahoma" w:cs="Tahoma"/>
          <w:sz w:val="24"/>
          <w:szCs w:val="24"/>
        </w:rPr>
        <w:t>The Board of E</w:t>
      </w:r>
      <w:r w:rsidR="008A09C2" w:rsidRPr="004044CD">
        <w:rPr>
          <w:rFonts w:ascii="Tahoma" w:hAnsi="Tahoma" w:cs="Tahoma"/>
          <w:sz w:val="24"/>
          <w:szCs w:val="24"/>
        </w:rPr>
        <w:t>ducation moves to add addendum</w:t>
      </w:r>
      <w:r w:rsidR="00DF22BB">
        <w:rPr>
          <w:rFonts w:ascii="Tahoma" w:hAnsi="Tahoma" w:cs="Tahoma"/>
          <w:sz w:val="24"/>
          <w:szCs w:val="24"/>
        </w:rPr>
        <w:t xml:space="preserve"> </w:t>
      </w:r>
      <w:r w:rsidR="00C4582F">
        <w:rPr>
          <w:rFonts w:ascii="Tahoma" w:hAnsi="Tahoma" w:cs="Tahoma"/>
          <w:sz w:val="24"/>
          <w:szCs w:val="24"/>
        </w:rPr>
        <w:t>8.2</w:t>
      </w:r>
      <w:r>
        <w:rPr>
          <w:rFonts w:ascii="Tahoma" w:hAnsi="Tahoma" w:cs="Tahoma"/>
          <w:sz w:val="24"/>
          <w:szCs w:val="24"/>
        </w:rPr>
        <w:t xml:space="preserve">, </w:t>
      </w:r>
      <w:r w:rsidR="00616537">
        <w:rPr>
          <w:rFonts w:ascii="Tahoma" w:hAnsi="Tahoma" w:cs="Tahoma"/>
          <w:sz w:val="24"/>
          <w:szCs w:val="24"/>
        </w:rPr>
        <w:t>8.3</w:t>
      </w:r>
      <w:r>
        <w:rPr>
          <w:rFonts w:ascii="Tahoma" w:hAnsi="Tahoma" w:cs="Tahoma"/>
          <w:sz w:val="24"/>
          <w:szCs w:val="24"/>
        </w:rPr>
        <w:t xml:space="preserve"> and 8.4</w:t>
      </w:r>
      <w:r w:rsidR="00C4582F">
        <w:rPr>
          <w:rFonts w:ascii="Tahoma" w:hAnsi="Tahoma" w:cs="Tahoma"/>
          <w:sz w:val="24"/>
          <w:szCs w:val="24"/>
        </w:rPr>
        <w:t xml:space="preserve"> </w:t>
      </w:r>
      <w:r w:rsidR="00C34498">
        <w:rPr>
          <w:rFonts w:ascii="Tahoma" w:hAnsi="Tahoma" w:cs="Tahoma"/>
          <w:sz w:val="24"/>
          <w:szCs w:val="24"/>
        </w:rPr>
        <w:t xml:space="preserve">to the </w:t>
      </w:r>
      <w:r w:rsidR="00FC2395">
        <w:rPr>
          <w:rFonts w:ascii="Tahoma" w:hAnsi="Tahoma" w:cs="Tahoma"/>
          <w:sz w:val="24"/>
          <w:szCs w:val="24"/>
        </w:rPr>
        <w:t>a</w:t>
      </w:r>
      <w:r w:rsidR="008A09C2" w:rsidRPr="004044CD">
        <w:rPr>
          <w:rFonts w:ascii="Tahoma" w:hAnsi="Tahoma" w:cs="Tahoma"/>
          <w:sz w:val="24"/>
          <w:szCs w:val="24"/>
        </w:rPr>
        <w:t xml:space="preserve">genda of the </w:t>
      </w:r>
      <w:r w:rsidR="00DF22BB">
        <w:rPr>
          <w:rFonts w:ascii="Tahoma" w:hAnsi="Tahoma" w:cs="Tahoma"/>
          <w:sz w:val="24"/>
          <w:szCs w:val="24"/>
        </w:rPr>
        <w:t>October 23</w:t>
      </w:r>
      <w:r w:rsidR="00255FEB">
        <w:rPr>
          <w:rFonts w:ascii="Tahoma" w:hAnsi="Tahoma" w:cs="Tahoma"/>
          <w:sz w:val="24"/>
          <w:szCs w:val="24"/>
        </w:rPr>
        <w:t xml:space="preserve">, </w:t>
      </w:r>
      <w:r w:rsidR="00DE54E7">
        <w:rPr>
          <w:rFonts w:ascii="Tahoma" w:hAnsi="Tahoma" w:cs="Tahoma"/>
          <w:sz w:val="24"/>
          <w:szCs w:val="24"/>
        </w:rPr>
        <w:t>2</w:t>
      </w:r>
      <w:r w:rsidR="00255FEB">
        <w:rPr>
          <w:rFonts w:ascii="Tahoma" w:hAnsi="Tahoma" w:cs="Tahoma"/>
          <w:sz w:val="24"/>
          <w:szCs w:val="24"/>
        </w:rPr>
        <w:t>014</w:t>
      </w:r>
      <w:r w:rsidR="00DE54E7">
        <w:rPr>
          <w:rFonts w:ascii="Tahoma" w:hAnsi="Tahoma" w:cs="Tahoma"/>
          <w:sz w:val="24"/>
          <w:szCs w:val="24"/>
        </w:rPr>
        <w:t xml:space="preserve"> </w:t>
      </w:r>
      <w:r w:rsidR="008A09C2" w:rsidRPr="004044CD">
        <w:rPr>
          <w:rFonts w:ascii="Tahoma" w:hAnsi="Tahoma" w:cs="Tahoma"/>
          <w:sz w:val="24"/>
          <w:szCs w:val="24"/>
        </w:rPr>
        <w:t>meeting.</w:t>
      </w:r>
    </w:p>
    <w:p w:rsidR="008A09C2"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8A09C2" w:rsidRPr="004044CD"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8A09C2" w:rsidRPr="004044CD" w:rsidRDefault="008A09C2" w:rsidP="008A09C2">
      <w:pPr>
        <w:pStyle w:val="PlainText"/>
        <w:rPr>
          <w:rFonts w:ascii="Tahoma" w:hAnsi="Tahoma" w:cs="Tahoma"/>
          <w:sz w:val="24"/>
          <w:szCs w:val="24"/>
        </w:rPr>
      </w:pPr>
    </w:p>
    <w:p w:rsidR="005D793C" w:rsidRDefault="008A09C2" w:rsidP="00FC2395">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C4582F" w:rsidRDefault="00C4582F" w:rsidP="00FC2395">
      <w:pPr>
        <w:ind w:left="540" w:hanging="540"/>
        <w:jc w:val="both"/>
        <w:rPr>
          <w:sz w:val="24"/>
          <w:szCs w:val="24"/>
        </w:rPr>
      </w:pPr>
    </w:p>
    <w:p w:rsidR="00C4582F" w:rsidRDefault="00C4582F" w:rsidP="00FC2395">
      <w:pPr>
        <w:ind w:left="540" w:hanging="540"/>
        <w:jc w:val="both"/>
        <w:rPr>
          <w:sz w:val="24"/>
          <w:szCs w:val="24"/>
        </w:rPr>
      </w:pPr>
    </w:p>
    <w:p w:rsidR="00C4582F" w:rsidRDefault="00C4582F" w:rsidP="00C4582F">
      <w:pPr>
        <w:ind w:left="1440" w:hanging="720"/>
        <w:rPr>
          <w:sz w:val="24"/>
          <w:szCs w:val="24"/>
        </w:rPr>
      </w:pPr>
      <w:r>
        <w:rPr>
          <w:sz w:val="24"/>
          <w:szCs w:val="24"/>
        </w:rPr>
        <w:t>8.2      Non-Instructional Appointment</w:t>
      </w:r>
    </w:p>
    <w:p w:rsidR="00C4582F" w:rsidRDefault="00C4582F" w:rsidP="00C4582F">
      <w:pPr>
        <w:ind w:left="1440" w:hanging="720"/>
        <w:rPr>
          <w:sz w:val="24"/>
          <w:szCs w:val="24"/>
        </w:rPr>
      </w:pPr>
    </w:p>
    <w:tbl>
      <w:tblPr>
        <w:tblW w:w="0" w:type="auto"/>
        <w:tblCellSpacing w:w="15" w:type="dxa"/>
        <w:tblInd w:w="16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7"/>
        <w:gridCol w:w="2610"/>
        <w:gridCol w:w="2355"/>
      </w:tblGrid>
      <w:tr w:rsidR="00C4582F" w:rsidRPr="00277C4F" w:rsidTr="006E6D68">
        <w:trPr>
          <w:tblCellSpacing w:w="15" w:type="dxa"/>
        </w:trPr>
        <w:tc>
          <w:tcPr>
            <w:tcW w:w="2272" w:type="dxa"/>
            <w:tcBorders>
              <w:top w:val="outset" w:sz="6" w:space="0" w:color="auto"/>
              <w:left w:val="outset" w:sz="6" w:space="0" w:color="auto"/>
              <w:bottom w:val="outset" w:sz="6" w:space="0" w:color="auto"/>
              <w:right w:val="outset" w:sz="6" w:space="0" w:color="auto"/>
            </w:tcBorders>
            <w:hideMark/>
          </w:tcPr>
          <w:p w:rsidR="00C4582F" w:rsidRPr="00277C4F" w:rsidRDefault="00C4582F" w:rsidP="006E6D68">
            <w:pPr>
              <w:jc w:val="center"/>
              <w:rPr>
                <w:color w:val="000000"/>
                <w:sz w:val="24"/>
                <w:szCs w:val="24"/>
              </w:rPr>
            </w:pPr>
            <w:r w:rsidRPr="00277C4F">
              <w:rPr>
                <w:b/>
                <w:bCs/>
                <w:color w:val="000000"/>
                <w:sz w:val="24"/>
                <w:szCs w:val="24"/>
              </w:rPr>
              <w:t>NAME</w:t>
            </w:r>
          </w:p>
        </w:tc>
        <w:tc>
          <w:tcPr>
            <w:tcW w:w="2580" w:type="dxa"/>
            <w:tcBorders>
              <w:top w:val="outset" w:sz="6" w:space="0" w:color="auto"/>
              <w:left w:val="outset" w:sz="6" w:space="0" w:color="auto"/>
              <w:bottom w:val="outset" w:sz="6" w:space="0" w:color="auto"/>
              <w:right w:val="outset" w:sz="6" w:space="0" w:color="auto"/>
            </w:tcBorders>
            <w:hideMark/>
          </w:tcPr>
          <w:p w:rsidR="00C4582F" w:rsidRPr="00277C4F" w:rsidRDefault="00C4582F" w:rsidP="006E6D68">
            <w:pPr>
              <w:jc w:val="center"/>
              <w:rPr>
                <w:color w:val="000000"/>
                <w:sz w:val="24"/>
                <w:szCs w:val="24"/>
              </w:rPr>
            </w:pPr>
            <w:r w:rsidRPr="00277C4F">
              <w:rPr>
                <w:b/>
                <w:bCs/>
                <w:color w:val="000000"/>
                <w:sz w:val="24"/>
                <w:szCs w:val="24"/>
              </w:rPr>
              <w:t>POSITION</w:t>
            </w:r>
          </w:p>
        </w:tc>
        <w:tc>
          <w:tcPr>
            <w:tcW w:w="2310" w:type="dxa"/>
            <w:tcBorders>
              <w:top w:val="outset" w:sz="6" w:space="0" w:color="auto"/>
              <w:left w:val="outset" w:sz="6" w:space="0" w:color="auto"/>
              <w:bottom w:val="outset" w:sz="6" w:space="0" w:color="auto"/>
              <w:right w:val="outset" w:sz="6" w:space="0" w:color="auto"/>
            </w:tcBorders>
            <w:hideMark/>
          </w:tcPr>
          <w:p w:rsidR="00C4582F" w:rsidRPr="00277C4F" w:rsidRDefault="00C4582F" w:rsidP="006E6D68">
            <w:pPr>
              <w:jc w:val="center"/>
              <w:rPr>
                <w:color w:val="000000"/>
                <w:sz w:val="24"/>
                <w:szCs w:val="24"/>
              </w:rPr>
            </w:pPr>
            <w:r w:rsidRPr="00277C4F">
              <w:rPr>
                <w:b/>
                <w:bCs/>
                <w:color w:val="000000"/>
                <w:sz w:val="24"/>
                <w:szCs w:val="24"/>
              </w:rPr>
              <w:t>EFFECTIVE DATE</w:t>
            </w:r>
          </w:p>
        </w:tc>
      </w:tr>
      <w:tr w:rsidR="00C4582F" w:rsidRPr="00277C4F" w:rsidTr="006E6D68">
        <w:trPr>
          <w:tblCellSpacing w:w="15" w:type="dxa"/>
        </w:trPr>
        <w:tc>
          <w:tcPr>
            <w:tcW w:w="2272" w:type="dxa"/>
            <w:tcBorders>
              <w:top w:val="outset" w:sz="6" w:space="0" w:color="auto"/>
              <w:left w:val="outset" w:sz="6" w:space="0" w:color="auto"/>
              <w:bottom w:val="outset" w:sz="6" w:space="0" w:color="auto"/>
              <w:right w:val="outset" w:sz="6" w:space="0" w:color="auto"/>
            </w:tcBorders>
            <w:vAlign w:val="center"/>
            <w:hideMark/>
          </w:tcPr>
          <w:p w:rsidR="00C4582F" w:rsidRPr="00277C4F" w:rsidRDefault="00C4582F" w:rsidP="006E6D68">
            <w:pPr>
              <w:jc w:val="center"/>
              <w:rPr>
                <w:color w:val="000000"/>
                <w:sz w:val="24"/>
                <w:szCs w:val="24"/>
              </w:rPr>
            </w:pPr>
            <w:r>
              <w:rPr>
                <w:color w:val="000000"/>
                <w:sz w:val="24"/>
                <w:szCs w:val="24"/>
              </w:rPr>
              <w:t>Paul Shea</w:t>
            </w:r>
          </w:p>
        </w:tc>
        <w:tc>
          <w:tcPr>
            <w:tcW w:w="2580" w:type="dxa"/>
            <w:tcBorders>
              <w:top w:val="outset" w:sz="6" w:space="0" w:color="auto"/>
              <w:left w:val="outset" w:sz="6" w:space="0" w:color="auto"/>
              <w:bottom w:val="outset" w:sz="6" w:space="0" w:color="auto"/>
              <w:right w:val="outset" w:sz="6" w:space="0" w:color="auto"/>
            </w:tcBorders>
            <w:vAlign w:val="center"/>
            <w:hideMark/>
          </w:tcPr>
          <w:p w:rsidR="00C4582F" w:rsidRPr="00277C4F" w:rsidRDefault="00331D0E" w:rsidP="006E6D68">
            <w:pPr>
              <w:jc w:val="center"/>
              <w:rPr>
                <w:color w:val="000000"/>
                <w:sz w:val="24"/>
                <w:szCs w:val="24"/>
              </w:rPr>
            </w:pPr>
            <w:r>
              <w:rPr>
                <w:color w:val="000000"/>
                <w:sz w:val="24"/>
                <w:szCs w:val="24"/>
              </w:rPr>
              <w:t xml:space="preserve">Substitute </w:t>
            </w:r>
            <w:bookmarkStart w:id="0" w:name="_GoBack"/>
            <w:bookmarkEnd w:id="0"/>
            <w:r w:rsidR="00C4582F">
              <w:rPr>
                <w:color w:val="000000"/>
                <w:sz w:val="24"/>
                <w:szCs w:val="24"/>
              </w:rPr>
              <w:t>Bus Driver</w:t>
            </w:r>
          </w:p>
        </w:tc>
        <w:tc>
          <w:tcPr>
            <w:tcW w:w="2310" w:type="dxa"/>
            <w:tcBorders>
              <w:top w:val="outset" w:sz="6" w:space="0" w:color="auto"/>
              <w:left w:val="outset" w:sz="6" w:space="0" w:color="auto"/>
              <w:bottom w:val="outset" w:sz="6" w:space="0" w:color="auto"/>
              <w:right w:val="outset" w:sz="6" w:space="0" w:color="auto"/>
            </w:tcBorders>
            <w:vAlign w:val="center"/>
            <w:hideMark/>
          </w:tcPr>
          <w:p w:rsidR="00C4582F" w:rsidRPr="00277C4F" w:rsidRDefault="00C4582F" w:rsidP="006E6D68">
            <w:pPr>
              <w:jc w:val="center"/>
              <w:rPr>
                <w:color w:val="000000"/>
                <w:sz w:val="24"/>
                <w:szCs w:val="24"/>
              </w:rPr>
            </w:pPr>
            <w:r>
              <w:rPr>
                <w:color w:val="000000"/>
                <w:sz w:val="24"/>
                <w:szCs w:val="24"/>
              </w:rPr>
              <w:t>9/2/14</w:t>
            </w:r>
          </w:p>
        </w:tc>
      </w:tr>
    </w:tbl>
    <w:p w:rsidR="00C4582F" w:rsidRPr="00B51B69" w:rsidRDefault="00C4582F" w:rsidP="00C4582F">
      <w:pPr>
        <w:rPr>
          <w:sz w:val="24"/>
          <w:szCs w:val="24"/>
        </w:rPr>
      </w:pPr>
    </w:p>
    <w:p w:rsidR="00C4582F" w:rsidRDefault="00442793" w:rsidP="00C4582F">
      <w:pPr>
        <w:autoSpaceDE w:val="0"/>
        <w:autoSpaceDN w:val="0"/>
        <w:adjustRightInd w:val="0"/>
        <w:jc w:val="center"/>
      </w:pPr>
      <w:r>
        <w:t>Individual listed has been</w:t>
      </w:r>
      <w:r w:rsidR="00C4582F" w:rsidRPr="00B51B69">
        <w:t xml:space="preserve"> fingerprinted and </w:t>
      </w:r>
      <w:r>
        <w:t>has</w:t>
      </w:r>
      <w:r w:rsidR="00C4582F" w:rsidRPr="00B51B69">
        <w:t xml:space="preserve"> full clearance for employment.</w:t>
      </w:r>
    </w:p>
    <w:p w:rsidR="00C4582F" w:rsidRDefault="00C4582F" w:rsidP="00C4582F">
      <w:pPr>
        <w:ind w:left="2250"/>
        <w:rPr>
          <w:color w:val="000000"/>
          <w:sz w:val="24"/>
          <w:szCs w:val="24"/>
        </w:rPr>
      </w:pPr>
    </w:p>
    <w:p w:rsidR="00C4582F" w:rsidRPr="00277C4F" w:rsidRDefault="00C4582F" w:rsidP="00C4582F">
      <w:pPr>
        <w:ind w:left="2160"/>
        <w:rPr>
          <w:sz w:val="24"/>
          <w:szCs w:val="24"/>
        </w:rPr>
      </w:pPr>
      <w:r w:rsidRPr="00277C4F">
        <w:rPr>
          <w:sz w:val="24"/>
          <w:szCs w:val="24"/>
        </w:rPr>
        <w:lastRenderedPageBreak/>
        <w:t>Motion by _______________</w:t>
      </w:r>
      <w:r w:rsidRPr="00277C4F">
        <w:rPr>
          <w:sz w:val="24"/>
          <w:szCs w:val="24"/>
        </w:rPr>
        <w:tab/>
        <w:t>Seconded by _______________</w:t>
      </w:r>
    </w:p>
    <w:p w:rsidR="00C4582F" w:rsidRPr="00277C4F" w:rsidRDefault="00C4582F" w:rsidP="00C4582F">
      <w:pPr>
        <w:ind w:left="2160"/>
        <w:rPr>
          <w:sz w:val="24"/>
          <w:szCs w:val="24"/>
        </w:rPr>
      </w:pPr>
    </w:p>
    <w:p w:rsidR="00C4582F" w:rsidRDefault="00C4582F" w:rsidP="00C4582F">
      <w:pPr>
        <w:tabs>
          <w:tab w:val="left" w:pos="720"/>
          <w:tab w:val="left" w:pos="810"/>
        </w:tabs>
        <w:ind w:left="1440" w:hanging="720"/>
        <w:rPr>
          <w:sz w:val="24"/>
          <w:szCs w:val="24"/>
        </w:rPr>
      </w:pPr>
      <w:r>
        <w:rPr>
          <w:sz w:val="24"/>
          <w:szCs w:val="24"/>
        </w:rPr>
        <w:tab/>
      </w:r>
      <w:r>
        <w:rPr>
          <w:sz w:val="24"/>
          <w:szCs w:val="24"/>
        </w:rPr>
        <w:tab/>
      </w: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6B1372" w:rsidRDefault="006B1372" w:rsidP="00C4582F">
      <w:pPr>
        <w:tabs>
          <w:tab w:val="left" w:pos="720"/>
          <w:tab w:val="left" w:pos="810"/>
        </w:tabs>
        <w:ind w:left="1440" w:hanging="720"/>
        <w:rPr>
          <w:sz w:val="24"/>
          <w:szCs w:val="24"/>
        </w:rPr>
      </w:pPr>
    </w:p>
    <w:p w:rsidR="00616537" w:rsidRDefault="00616537" w:rsidP="00616537">
      <w:pPr>
        <w:tabs>
          <w:tab w:val="left" w:pos="1530"/>
        </w:tabs>
        <w:ind w:left="1530" w:hanging="810"/>
        <w:jc w:val="both"/>
        <w:rPr>
          <w:sz w:val="24"/>
          <w:szCs w:val="24"/>
        </w:rPr>
      </w:pPr>
      <w:r>
        <w:rPr>
          <w:sz w:val="24"/>
          <w:szCs w:val="24"/>
        </w:rPr>
        <w:t xml:space="preserve">8.3    Upon review, the Board of Education </w:t>
      </w:r>
      <w:r w:rsidRPr="00616537">
        <w:rPr>
          <w:sz w:val="24"/>
          <w:szCs w:val="24"/>
        </w:rPr>
        <w:t>accept</w:t>
      </w:r>
      <w:r>
        <w:rPr>
          <w:sz w:val="24"/>
          <w:szCs w:val="24"/>
        </w:rPr>
        <w:t>s</w:t>
      </w:r>
      <w:r w:rsidRPr="00616537">
        <w:rPr>
          <w:sz w:val="24"/>
          <w:szCs w:val="24"/>
        </w:rPr>
        <w:t xml:space="preserve"> the RFP for snow removal from C and R Landscaping, Rushford NY for the 2014-15 winter </w:t>
      </w:r>
      <w:proofErr w:type="gramStart"/>
      <w:r w:rsidRPr="00616537">
        <w:rPr>
          <w:sz w:val="24"/>
          <w:szCs w:val="24"/>
        </w:rPr>
        <w:t>season</w:t>
      </w:r>
      <w:proofErr w:type="gramEnd"/>
      <w:r w:rsidRPr="00616537">
        <w:rPr>
          <w:sz w:val="24"/>
          <w:szCs w:val="24"/>
        </w:rPr>
        <w:t>.</w:t>
      </w:r>
    </w:p>
    <w:p w:rsidR="00616537" w:rsidRDefault="00616537" w:rsidP="00616537">
      <w:pPr>
        <w:tabs>
          <w:tab w:val="left" w:pos="1530"/>
        </w:tabs>
        <w:ind w:left="1530" w:hanging="810"/>
        <w:jc w:val="both"/>
        <w:rPr>
          <w:sz w:val="24"/>
          <w:szCs w:val="24"/>
        </w:rPr>
      </w:pPr>
    </w:p>
    <w:p w:rsidR="00616537" w:rsidRDefault="00616537" w:rsidP="00616537">
      <w:pPr>
        <w:tabs>
          <w:tab w:val="left" w:pos="1530"/>
        </w:tabs>
        <w:ind w:left="1530" w:hanging="810"/>
        <w:jc w:val="both"/>
        <w:rPr>
          <w:sz w:val="24"/>
          <w:szCs w:val="24"/>
        </w:rPr>
      </w:pPr>
    </w:p>
    <w:p w:rsidR="006B1372" w:rsidRPr="00277C4F" w:rsidRDefault="006B1372" w:rsidP="006B1372">
      <w:pPr>
        <w:ind w:left="2160"/>
        <w:rPr>
          <w:sz w:val="24"/>
          <w:szCs w:val="24"/>
        </w:rPr>
      </w:pPr>
      <w:r w:rsidRPr="00277C4F">
        <w:rPr>
          <w:sz w:val="24"/>
          <w:szCs w:val="24"/>
        </w:rPr>
        <w:t>Motion by _______________</w:t>
      </w:r>
      <w:r w:rsidRPr="00277C4F">
        <w:rPr>
          <w:sz w:val="24"/>
          <w:szCs w:val="24"/>
        </w:rPr>
        <w:tab/>
        <w:t>Seconded by _______________</w:t>
      </w:r>
    </w:p>
    <w:p w:rsidR="006B1372" w:rsidRPr="00277C4F" w:rsidRDefault="006B1372" w:rsidP="006B1372">
      <w:pPr>
        <w:ind w:left="2160"/>
        <w:rPr>
          <w:sz w:val="24"/>
          <w:szCs w:val="24"/>
        </w:rPr>
      </w:pPr>
    </w:p>
    <w:p w:rsidR="00616537" w:rsidRDefault="006B1372" w:rsidP="006B1372">
      <w:pPr>
        <w:tabs>
          <w:tab w:val="left" w:pos="720"/>
          <w:tab w:val="left" w:pos="810"/>
        </w:tabs>
        <w:ind w:left="1440" w:hanging="720"/>
        <w:rPr>
          <w:sz w:val="24"/>
          <w:szCs w:val="24"/>
        </w:rPr>
      </w:pPr>
      <w:r>
        <w:rPr>
          <w:sz w:val="24"/>
          <w:szCs w:val="24"/>
        </w:rPr>
        <w:tab/>
      </w:r>
      <w:r>
        <w:rPr>
          <w:sz w:val="24"/>
          <w:szCs w:val="24"/>
        </w:rPr>
        <w:tab/>
      </w: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r w:rsidR="00616537" w:rsidRPr="00616537">
        <w:rPr>
          <w:sz w:val="24"/>
          <w:szCs w:val="24"/>
        </w:rPr>
        <w:t xml:space="preserve"> </w:t>
      </w:r>
      <w:r w:rsidR="00616537" w:rsidRPr="00616537">
        <w:rPr>
          <w:rFonts w:ascii="Antique Olive" w:hAnsi="Antique Olive"/>
          <w:sz w:val="24"/>
          <w:szCs w:val="24"/>
        </w:rPr>
        <w:t xml:space="preserve"> </w:t>
      </w:r>
    </w:p>
    <w:p w:rsidR="006B1372" w:rsidRDefault="006B1372" w:rsidP="006B1372">
      <w:pPr>
        <w:tabs>
          <w:tab w:val="left" w:pos="1530"/>
        </w:tabs>
        <w:ind w:left="1530" w:hanging="810"/>
        <w:jc w:val="both"/>
        <w:rPr>
          <w:sz w:val="24"/>
          <w:szCs w:val="24"/>
        </w:rPr>
      </w:pPr>
    </w:p>
    <w:p w:rsidR="006B1372" w:rsidRPr="00416DA1" w:rsidRDefault="006B1372" w:rsidP="006B1372">
      <w:pPr>
        <w:widowControl w:val="0"/>
        <w:rPr>
          <w:sz w:val="24"/>
          <w:szCs w:val="24"/>
        </w:rPr>
      </w:pPr>
      <w:r>
        <w:rPr>
          <w:rFonts w:ascii="Antique Olive" w:hAnsi="Antique Olive"/>
          <w:sz w:val="24"/>
          <w:szCs w:val="24"/>
        </w:rPr>
        <w:t>8.4</w:t>
      </w:r>
      <w:r>
        <w:rPr>
          <w:rFonts w:ascii="Antique Olive" w:hAnsi="Antique Olive"/>
          <w:sz w:val="24"/>
          <w:szCs w:val="24"/>
        </w:rPr>
        <w:tab/>
      </w:r>
      <w:r w:rsidRPr="00416DA1">
        <w:rPr>
          <w:sz w:val="24"/>
          <w:szCs w:val="24"/>
        </w:rPr>
        <w:t xml:space="preserve">The following resolution was offered by </w:t>
      </w:r>
      <w:r w:rsidRPr="00416DA1">
        <w:rPr>
          <w:sz w:val="24"/>
          <w:szCs w:val="24"/>
          <w:u w:val="single"/>
        </w:rPr>
        <w:t xml:space="preserve">                                             </w:t>
      </w:r>
      <w:r w:rsidRPr="00416DA1">
        <w:rPr>
          <w:sz w:val="24"/>
          <w:szCs w:val="24"/>
        </w:rPr>
        <w:t xml:space="preserve">, who moved its </w:t>
      </w:r>
      <w:r>
        <w:rPr>
          <w:sz w:val="24"/>
          <w:szCs w:val="24"/>
        </w:rPr>
        <w:tab/>
      </w:r>
      <w:r>
        <w:rPr>
          <w:sz w:val="24"/>
          <w:szCs w:val="24"/>
        </w:rPr>
        <w:tab/>
      </w:r>
      <w:r w:rsidRPr="00416DA1">
        <w:rPr>
          <w:sz w:val="24"/>
          <w:szCs w:val="24"/>
        </w:rPr>
        <w:t xml:space="preserve">adoption and seconded by </w:t>
      </w:r>
      <w:r w:rsidRPr="00416DA1">
        <w:rPr>
          <w:sz w:val="24"/>
          <w:szCs w:val="24"/>
          <w:u w:val="single"/>
        </w:rPr>
        <w:t xml:space="preserve">                                               </w:t>
      </w:r>
      <w:r w:rsidRPr="00416DA1">
        <w:rPr>
          <w:sz w:val="24"/>
          <w:szCs w:val="24"/>
        </w:rPr>
        <w:t>, to wit:</w:t>
      </w:r>
    </w:p>
    <w:p w:rsidR="006B1372" w:rsidRPr="00416DA1" w:rsidRDefault="006B1372" w:rsidP="006B1372">
      <w:pPr>
        <w:widowControl w:val="0"/>
        <w:rPr>
          <w:sz w:val="24"/>
          <w:szCs w:val="24"/>
        </w:rPr>
      </w:pPr>
      <w:r>
        <w:rPr>
          <w:sz w:val="24"/>
          <w:szCs w:val="24"/>
        </w:rPr>
        <w:tab/>
      </w:r>
    </w:p>
    <w:p w:rsidR="006B1372" w:rsidRPr="00416DA1" w:rsidRDefault="006B1372" w:rsidP="006B1372">
      <w:pPr>
        <w:widowControl w:val="0"/>
        <w:ind w:left="720"/>
        <w:rPr>
          <w:sz w:val="24"/>
          <w:szCs w:val="24"/>
        </w:rPr>
      </w:pPr>
      <w:r w:rsidRPr="00416DA1">
        <w:rPr>
          <w:sz w:val="24"/>
          <w:szCs w:val="24"/>
        </w:rPr>
        <w:t xml:space="preserve">BOND RESOLUTION DATED OCTOBER 23, 2014, AUTHORIZING THE ISSUANCE OF SERIAL BONDS IN AN AMOUNT NOT TO EXCEED $265,000.00 BY THE FILLMORE CENTRAL SCHOOL DISTRICT, ALLEGANY COUNTY, NEW YORK, PURSUANT TO THE LOCAL FINANCE LAW TO FINANCE THE PURCHASE OF TWO (2) 2015 BLUE BIRD MODEL T3FE </w:t>
      </w:r>
      <w:proofErr w:type="gramStart"/>
      <w:r w:rsidRPr="00416DA1">
        <w:rPr>
          <w:sz w:val="24"/>
          <w:szCs w:val="24"/>
        </w:rPr>
        <w:t>3406  SIXTY</w:t>
      </w:r>
      <w:proofErr w:type="gramEnd"/>
      <w:r w:rsidRPr="00416DA1">
        <w:rPr>
          <w:sz w:val="24"/>
          <w:szCs w:val="24"/>
        </w:rPr>
        <w:t>-SIX (66) PASSENGER DIESEL SCHOOL BUSES AND ONE (1) 2015 SUBURBAN NINE (9) PASSENGER SCHOOL BUS.</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t>WHEREAS, the Board of Education of the Fillmore Central School District, Allegany County, New York, by resolution duly adopted by the Board of Education on February 20, 2014 and approved by the voters of the Fillmore Central School District on May 20, 2014, authorizing the purchase of Two (2) 2015 Blue Bird Model T3FE 3406 Sixty-Six (66) Passenger Diesel School Buses and One (1) 2015 Suburban Nine (9) Passenger School Bus, said buses to be purchased at a total price not to exceed $265,000.00, and</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t>WHEREAS, it is now desired to provide for the financing of said buses,</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t>NOW, THEREFORE, BE IT RESOLVED AS FOLLOWS:</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t>1.</w:t>
      </w:r>
      <w:r w:rsidRPr="00416DA1">
        <w:rPr>
          <w:sz w:val="24"/>
          <w:szCs w:val="24"/>
        </w:rPr>
        <w:tab/>
        <w:t xml:space="preserve">The purchase of  Two (2) 2015 Blue Bird Model T3FE 3406 Sixty-Six (66) Passenger </w:t>
      </w:r>
      <w:r>
        <w:rPr>
          <w:sz w:val="24"/>
          <w:szCs w:val="24"/>
        </w:rPr>
        <w:tab/>
      </w:r>
      <w:r>
        <w:rPr>
          <w:sz w:val="24"/>
          <w:szCs w:val="24"/>
        </w:rPr>
        <w:tab/>
      </w:r>
      <w:r>
        <w:rPr>
          <w:sz w:val="24"/>
          <w:szCs w:val="24"/>
        </w:rPr>
        <w:tab/>
      </w:r>
      <w:r w:rsidRPr="00416DA1">
        <w:rPr>
          <w:sz w:val="24"/>
          <w:szCs w:val="24"/>
        </w:rPr>
        <w:t xml:space="preserve">Diesel School Buses and One (1) 2015 Suburban Nine (9) Passenger School Bus is </w:t>
      </w:r>
      <w:r>
        <w:rPr>
          <w:sz w:val="24"/>
          <w:szCs w:val="24"/>
        </w:rPr>
        <w:tab/>
      </w:r>
      <w:r>
        <w:rPr>
          <w:sz w:val="24"/>
          <w:szCs w:val="24"/>
        </w:rPr>
        <w:tab/>
      </w:r>
      <w:r>
        <w:rPr>
          <w:sz w:val="24"/>
          <w:szCs w:val="24"/>
        </w:rPr>
        <w:tab/>
      </w:r>
      <w:r w:rsidRPr="00416DA1">
        <w:rPr>
          <w:sz w:val="24"/>
          <w:szCs w:val="24"/>
        </w:rPr>
        <w:t>hereby authorized at a maximum cost of $265.000.00.</w:t>
      </w:r>
    </w:p>
    <w:p w:rsidR="006B1372" w:rsidRPr="00416DA1" w:rsidRDefault="006B1372" w:rsidP="006B1372">
      <w:pPr>
        <w:widowControl w:val="0"/>
        <w:rPr>
          <w:sz w:val="24"/>
          <w:szCs w:val="24"/>
        </w:rPr>
      </w:pPr>
      <w:r w:rsidRPr="00416DA1">
        <w:rPr>
          <w:sz w:val="24"/>
          <w:szCs w:val="24"/>
        </w:rPr>
        <w:tab/>
        <w:t>2.</w:t>
      </w:r>
      <w:r w:rsidRPr="00416DA1">
        <w:rPr>
          <w:sz w:val="24"/>
          <w:szCs w:val="24"/>
        </w:rPr>
        <w:tab/>
        <w:t>The plan for the financing of said buses is by the payment of $</w:t>
      </w:r>
      <w:r w:rsidRPr="00416DA1">
        <w:rPr>
          <w:sz w:val="24"/>
          <w:szCs w:val="24"/>
          <w:u w:val="single"/>
        </w:rPr>
        <w:t>19.85</w:t>
      </w:r>
      <w:r w:rsidRPr="00416DA1">
        <w:rPr>
          <w:sz w:val="24"/>
          <w:szCs w:val="24"/>
        </w:rPr>
        <w:t xml:space="preserve"> from current </w:t>
      </w:r>
      <w:r>
        <w:rPr>
          <w:sz w:val="24"/>
          <w:szCs w:val="24"/>
        </w:rPr>
        <w:tab/>
      </w:r>
      <w:r>
        <w:rPr>
          <w:sz w:val="24"/>
          <w:szCs w:val="24"/>
        </w:rPr>
        <w:tab/>
      </w:r>
      <w:r>
        <w:rPr>
          <w:sz w:val="24"/>
          <w:szCs w:val="24"/>
        </w:rPr>
        <w:tab/>
      </w:r>
      <w:r w:rsidRPr="00416DA1">
        <w:rPr>
          <w:sz w:val="24"/>
          <w:szCs w:val="24"/>
        </w:rPr>
        <w:t xml:space="preserve">budget appropriations, bus number 108 trade-in allowance of $7,500.00, bus number </w:t>
      </w:r>
      <w:r>
        <w:rPr>
          <w:sz w:val="24"/>
          <w:szCs w:val="24"/>
        </w:rPr>
        <w:tab/>
      </w:r>
      <w:r>
        <w:rPr>
          <w:sz w:val="24"/>
          <w:szCs w:val="24"/>
        </w:rPr>
        <w:tab/>
      </w:r>
      <w:r>
        <w:rPr>
          <w:sz w:val="24"/>
          <w:szCs w:val="24"/>
        </w:rPr>
        <w:tab/>
      </w:r>
      <w:r w:rsidRPr="00416DA1">
        <w:rPr>
          <w:sz w:val="24"/>
          <w:szCs w:val="24"/>
        </w:rPr>
        <w:t xml:space="preserve">109 trade-in allowance of $7,500.00 and the issuance of $249,900.00 serial bonds of </w:t>
      </w:r>
      <w:r>
        <w:rPr>
          <w:sz w:val="24"/>
          <w:szCs w:val="24"/>
        </w:rPr>
        <w:tab/>
      </w:r>
      <w:r>
        <w:rPr>
          <w:sz w:val="24"/>
          <w:szCs w:val="24"/>
        </w:rPr>
        <w:tab/>
      </w:r>
      <w:r>
        <w:rPr>
          <w:sz w:val="24"/>
          <w:szCs w:val="24"/>
        </w:rPr>
        <w:tab/>
      </w:r>
      <w:r w:rsidRPr="00416DA1">
        <w:rPr>
          <w:sz w:val="24"/>
          <w:szCs w:val="24"/>
        </w:rPr>
        <w:t xml:space="preserve">said School District, pursuant to the Local Finance Law, which bonds are hereby </w:t>
      </w:r>
      <w:r>
        <w:rPr>
          <w:sz w:val="24"/>
          <w:szCs w:val="24"/>
        </w:rPr>
        <w:tab/>
      </w:r>
      <w:r>
        <w:rPr>
          <w:sz w:val="24"/>
          <w:szCs w:val="24"/>
        </w:rPr>
        <w:tab/>
      </w:r>
      <w:r>
        <w:rPr>
          <w:sz w:val="24"/>
          <w:szCs w:val="24"/>
        </w:rPr>
        <w:tab/>
      </w:r>
      <w:r>
        <w:rPr>
          <w:sz w:val="24"/>
          <w:szCs w:val="24"/>
        </w:rPr>
        <w:tab/>
      </w:r>
      <w:r w:rsidRPr="00416DA1">
        <w:rPr>
          <w:sz w:val="24"/>
          <w:szCs w:val="24"/>
        </w:rPr>
        <w:t xml:space="preserve">authorized therefore; further details pertaining to said bonds, if necessary, may be </w:t>
      </w:r>
      <w:r>
        <w:rPr>
          <w:sz w:val="24"/>
          <w:szCs w:val="24"/>
        </w:rPr>
        <w:tab/>
      </w:r>
      <w:r>
        <w:rPr>
          <w:sz w:val="24"/>
          <w:szCs w:val="24"/>
        </w:rPr>
        <w:tab/>
      </w:r>
      <w:r>
        <w:rPr>
          <w:sz w:val="24"/>
          <w:szCs w:val="24"/>
        </w:rPr>
        <w:tab/>
      </w:r>
      <w:r w:rsidRPr="00416DA1">
        <w:rPr>
          <w:sz w:val="24"/>
          <w:szCs w:val="24"/>
        </w:rPr>
        <w:t xml:space="preserve">prescribed in another resolution or resolutions of this board. </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t>3.</w:t>
      </w:r>
      <w:r w:rsidRPr="00416DA1">
        <w:rPr>
          <w:sz w:val="24"/>
          <w:szCs w:val="24"/>
        </w:rPr>
        <w:tab/>
        <w:t xml:space="preserve">Subject to the provisions of the Local Finance Law, the power to authorize the issuance </w:t>
      </w:r>
      <w:r>
        <w:rPr>
          <w:sz w:val="24"/>
          <w:szCs w:val="24"/>
        </w:rPr>
        <w:tab/>
      </w:r>
      <w:r>
        <w:rPr>
          <w:sz w:val="24"/>
          <w:szCs w:val="24"/>
        </w:rPr>
        <w:tab/>
      </w:r>
      <w:r>
        <w:rPr>
          <w:sz w:val="24"/>
          <w:szCs w:val="24"/>
        </w:rPr>
        <w:tab/>
      </w:r>
      <w:r w:rsidRPr="00416DA1">
        <w:rPr>
          <w:sz w:val="24"/>
          <w:szCs w:val="24"/>
        </w:rPr>
        <w:t xml:space="preserve">of and to sell bond anticipation notes in anticipation of the issuance and sale of bonds </w:t>
      </w:r>
      <w:r>
        <w:rPr>
          <w:sz w:val="24"/>
          <w:szCs w:val="24"/>
        </w:rPr>
        <w:tab/>
      </w:r>
      <w:r>
        <w:rPr>
          <w:sz w:val="24"/>
          <w:szCs w:val="24"/>
        </w:rPr>
        <w:tab/>
      </w:r>
      <w:r>
        <w:rPr>
          <w:sz w:val="24"/>
          <w:szCs w:val="24"/>
        </w:rPr>
        <w:tab/>
      </w:r>
      <w:r w:rsidRPr="00416DA1">
        <w:rPr>
          <w:sz w:val="24"/>
          <w:szCs w:val="24"/>
        </w:rPr>
        <w:t xml:space="preserve">herein authorized, including renewals of said notes, is hereby delegated to the </w:t>
      </w:r>
      <w:r>
        <w:rPr>
          <w:sz w:val="24"/>
          <w:szCs w:val="24"/>
        </w:rPr>
        <w:tab/>
      </w:r>
      <w:r>
        <w:rPr>
          <w:sz w:val="24"/>
          <w:szCs w:val="24"/>
        </w:rPr>
        <w:tab/>
      </w:r>
      <w:r>
        <w:rPr>
          <w:sz w:val="24"/>
          <w:szCs w:val="24"/>
        </w:rPr>
        <w:tab/>
      </w:r>
      <w:r>
        <w:rPr>
          <w:sz w:val="24"/>
          <w:szCs w:val="24"/>
        </w:rPr>
        <w:tab/>
      </w:r>
      <w:r w:rsidRPr="00416DA1">
        <w:rPr>
          <w:sz w:val="24"/>
          <w:szCs w:val="24"/>
        </w:rPr>
        <w:t xml:space="preserve">President of said Board of Education, the chief fiscal officer.  Said notes shall be of such </w:t>
      </w:r>
      <w:r>
        <w:rPr>
          <w:sz w:val="24"/>
          <w:szCs w:val="24"/>
        </w:rPr>
        <w:tab/>
      </w:r>
      <w:r>
        <w:rPr>
          <w:sz w:val="24"/>
          <w:szCs w:val="24"/>
        </w:rPr>
        <w:tab/>
      </w:r>
      <w:r w:rsidRPr="00416DA1">
        <w:rPr>
          <w:sz w:val="24"/>
          <w:szCs w:val="24"/>
        </w:rPr>
        <w:t xml:space="preserve">terms, form and contents, and shall be sold in such manner, as may be prescribed by </w:t>
      </w:r>
      <w:r>
        <w:rPr>
          <w:sz w:val="24"/>
          <w:szCs w:val="24"/>
        </w:rPr>
        <w:tab/>
      </w:r>
      <w:r>
        <w:rPr>
          <w:sz w:val="24"/>
          <w:szCs w:val="24"/>
        </w:rPr>
        <w:lastRenderedPageBreak/>
        <w:tab/>
      </w:r>
      <w:r>
        <w:rPr>
          <w:sz w:val="24"/>
          <w:szCs w:val="24"/>
        </w:rPr>
        <w:tab/>
      </w:r>
      <w:r w:rsidRPr="00416DA1">
        <w:rPr>
          <w:sz w:val="24"/>
          <w:szCs w:val="24"/>
        </w:rPr>
        <w:t>said President, consistent with the provisions of the Local Finance Law.</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t>4.</w:t>
      </w:r>
      <w:r w:rsidRPr="00416DA1">
        <w:rPr>
          <w:sz w:val="24"/>
          <w:szCs w:val="24"/>
        </w:rPr>
        <w:tab/>
        <w:t xml:space="preserve">It is hereby determined that the period of the probable usefulness of the aforesaid </w:t>
      </w:r>
      <w:r>
        <w:rPr>
          <w:sz w:val="24"/>
          <w:szCs w:val="24"/>
        </w:rPr>
        <w:tab/>
      </w:r>
      <w:r>
        <w:rPr>
          <w:sz w:val="24"/>
          <w:szCs w:val="24"/>
        </w:rPr>
        <w:tab/>
      </w:r>
      <w:r>
        <w:rPr>
          <w:sz w:val="24"/>
          <w:szCs w:val="24"/>
        </w:rPr>
        <w:tab/>
      </w:r>
      <w:r w:rsidRPr="00416DA1">
        <w:rPr>
          <w:sz w:val="24"/>
          <w:szCs w:val="24"/>
        </w:rPr>
        <w:t xml:space="preserve">object or purpose is five years, pursuant to subdivision 29 of paragraph A of Section </w:t>
      </w:r>
      <w:r>
        <w:rPr>
          <w:sz w:val="24"/>
          <w:szCs w:val="24"/>
        </w:rPr>
        <w:tab/>
      </w:r>
      <w:r>
        <w:rPr>
          <w:sz w:val="24"/>
          <w:szCs w:val="24"/>
        </w:rPr>
        <w:tab/>
      </w:r>
      <w:r>
        <w:rPr>
          <w:sz w:val="24"/>
          <w:szCs w:val="24"/>
        </w:rPr>
        <w:tab/>
      </w:r>
      <w:r w:rsidRPr="00416DA1">
        <w:rPr>
          <w:sz w:val="24"/>
          <w:szCs w:val="24"/>
        </w:rPr>
        <w:t xml:space="preserve">11.00 of the Local Finance Law, and the said bonds will mature over a period not in </w:t>
      </w:r>
      <w:r>
        <w:rPr>
          <w:sz w:val="24"/>
          <w:szCs w:val="24"/>
        </w:rPr>
        <w:tab/>
      </w:r>
      <w:r>
        <w:rPr>
          <w:sz w:val="24"/>
          <w:szCs w:val="24"/>
        </w:rPr>
        <w:tab/>
      </w:r>
      <w:r>
        <w:rPr>
          <w:sz w:val="24"/>
          <w:szCs w:val="24"/>
        </w:rPr>
        <w:tab/>
      </w:r>
      <w:r w:rsidRPr="00416DA1">
        <w:rPr>
          <w:sz w:val="24"/>
          <w:szCs w:val="24"/>
        </w:rPr>
        <w:t>excess of five years.</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t>5.</w:t>
      </w:r>
      <w:r w:rsidRPr="00416DA1">
        <w:rPr>
          <w:sz w:val="24"/>
          <w:szCs w:val="24"/>
        </w:rPr>
        <w:tab/>
        <w:t xml:space="preserve">The faith and credit of said Fillmore Central School District, Allegany County, New York </w:t>
      </w:r>
      <w:r>
        <w:rPr>
          <w:sz w:val="24"/>
          <w:szCs w:val="24"/>
        </w:rPr>
        <w:tab/>
      </w:r>
      <w:r>
        <w:rPr>
          <w:sz w:val="24"/>
          <w:szCs w:val="24"/>
        </w:rPr>
        <w:tab/>
      </w:r>
      <w:r>
        <w:rPr>
          <w:sz w:val="24"/>
          <w:szCs w:val="24"/>
        </w:rPr>
        <w:tab/>
      </w:r>
      <w:r w:rsidRPr="00416DA1">
        <w:rPr>
          <w:sz w:val="24"/>
          <w:szCs w:val="24"/>
        </w:rPr>
        <w:t xml:space="preserve">are hereby irrevocably pledged for the payment of the principal of and interest on said </w:t>
      </w:r>
      <w:r>
        <w:rPr>
          <w:sz w:val="24"/>
          <w:szCs w:val="24"/>
        </w:rPr>
        <w:tab/>
      </w:r>
      <w:r>
        <w:rPr>
          <w:sz w:val="24"/>
          <w:szCs w:val="24"/>
        </w:rPr>
        <w:tab/>
      </w:r>
      <w:r>
        <w:rPr>
          <w:sz w:val="24"/>
          <w:szCs w:val="24"/>
        </w:rPr>
        <w:tab/>
      </w:r>
      <w:r w:rsidRPr="00416DA1">
        <w:rPr>
          <w:sz w:val="24"/>
          <w:szCs w:val="24"/>
        </w:rPr>
        <w:t>bonds as the same respectively becomes due and payable.</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t>6.</w:t>
      </w:r>
      <w:r w:rsidRPr="00416DA1">
        <w:rPr>
          <w:sz w:val="24"/>
          <w:szCs w:val="24"/>
        </w:rPr>
        <w:tab/>
        <w:t xml:space="preserve">The bonds hereby authorized are declared to be "exempt bonds" under the provisions </w:t>
      </w:r>
      <w:r>
        <w:rPr>
          <w:sz w:val="24"/>
          <w:szCs w:val="24"/>
        </w:rPr>
        <w:tab/>
      </w:r>
      <w:r>
        <w:rPr>
          <w:sz w:val="24"/>
          <w:szCs w:val="24"/>
        </w:rPr>
        <w:tab/>
      </w:r>
      <w:r>
        <w:rPr>
          <w:sz w:val="24"/>
          <w:szCs w:val="24"/>
        </w:rPr>
        <w:tab/>
      </w:r>
      <w:r w:rsidRPr="00416DA1">
        <w:rPr>
          <w:sz w:val="24"/>
          <w:szCs w:val="24"/>
        </w:rPr>
        <w:t xml:space="preserve">of the Internal Revenue Code of 1986 inasmuch as the Fillmore Central School District </w:t>
      </w:r>
      <w:r>
        <w:rPr>
          <w:sz w:val="24"/>
          <w:szCs w:val="24"/>
        </w:rPr>
        <w:tab/>
      </w:r>
      <w:r>
        <w:rPr>
          <w:sz w:val="24"/>
          <w:szCs w:val="24"/>
        </w:rPr>
        <w:tab/>
      </w:r>
      <w:r>
        <w:rPr>
          <w:sz w:val="24"/>
          <w:szCs w:val="24"/>
        </w:rPr>
        <w:tab/>
      </w:r>
      <w:r w:rsidRPr="00416DA1">
        <w:rPr>
          <w:sz w:val="24"/>
          <w:szCs w:val="24"/>
        </w:rPr>
        <w:t>will not issue more than $10,000,000.00 of bonds during the year of issue.</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t>7.</w:t>
      </w:r>
      <w:r w:rsidRPr="00416DA1">
        <w:rPr>
          <w:sz w:val="24"/>
          <w:szCs w:val="24"/>
        </w:rPr>
        <w:tab/>
        <w:t xml:space="preserve">The validity of such bonds or notes or any bond anticipation notes issued in anticipation </w:t>
      </w:r>
      <w:r>
        <w:rPr>
          <w:sz w:val="24"/>
          <w:szCs w:val="24"/>
        </w:rPr>
        <w:tab/>
      </w:r>
      <w:r>
        <w:rPr>
          <w:sz w:val="24"/>
          <w:szCs w:val="24"/>
        </w:rPr>
        <w:tab/>
      </w:r>
      <w:r w:rsidRPr="00416DA1">
        <w:rPr>
          <w:sz w:val="24"/>
          <w:szCs w:val="24"/>
        </w:rPr>
        <w:t>of the sale of such bonds may be contested only if:</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r>
      <w:r>
        <w:rPr>
          <w:sz w:val="24"/>
          <w:szCs w:val="24"/>
        </w:rPr>
        <w:tab/>
      </w:r>
      <w:proofErr w:type="spellStart"/>
      <w:proofErr w:type="gramStart"/>
      <w:r w:rsidRPr="00416DA1">
        <w:rPr>
          <w:sz w:val="24"/>
          <w:szCs w:val="24"/>
        </w:rPr>
        <w:t>i</w:t>
      </w:r>
      <w:proofErr w:type="spellEnd"/>
      <w:r w:rsidRPr="00416DA1">
        <w:rPr>
          <w:sz w:val="24"/>
          <w:szCs w:val="24"/>
        </w:rPr>
        <w:t>.  Such</w:t>
      </w:r>
      <w:proofErr w:type="gramEnd"/>
      <w:r w:rsidRPr="00416DA1">
        <w:rPr>
          <w:sz w:val="24"/>
          <w:szCs w:val="24"/>
        </w:rPr>
        <w:t xml:space="preserve"> obligations are authorized for an object or purpose for which the municipality, </w:t>
      </w:r>
      <w:r>
        <w:rPr>
          <w:sz w:val="24"/>
          <w:szCs w:val="24"/>
        </w:rPr>
        <w:tab/>
      </w:r>
      <w:r>
        <w:rPr>
          <w:sz w:val="24"/>
          <w:szCs w:val="24"/>
        </w:rPr>
        <w:tab/>
      </w:r>
      <w:r>
        <w:rPr>
          <w:sz w:val="24"/>
          <w:szCs w:val="24"/>
        </w:rPr>
        <w:tab/>
      </w:r>
      <w:r w:rsidRPr="00416DA1">
        <w:rPr>
          <w:sz w:val="24"/>
          <w:szCs w:val="24"/>
        </w:rPr>
        <w:t>school district or district corporation is not authorized to expend money, or</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r>
      <w:r>
        <w:rPr>
          <w:sz w:val="24"/>
          <w:szCs w:val="24"/>
        </w:rPr>
        <w:tab/>
      </w:r>
      <w:r w:rsidRPr="00416DA1">
        <w:rPr>
          <w:sz w:val="24"/>
          <w:szCs w:val="24"/>
        </w:rPr>
        <w:t xml:space="preserve">ii.  The provisions of law which should be complied with at the date of the publication of </w:t>
      </w:r>
      <w:r>
        <w:rPr>
          <w:sz w:val="24"/>
          <w:szCs w:val="24"/>
        </w:rPr>
        <w:tab/>
      </w:r>
      <w:r>
        <w:rPr>
          <w:sz w:val="24"/>
          <w:szCs w:val="24"/>
        </w:rPr>
        <w:tab/>
      </w:r>
      <w:r w:rsidRPr="00416DA1">
        <w:rPr>
          <w:sz w:val="24"/>
          <w:szCs w:val="24"/>
        </w:rPr>
        <w:t xml:space="preserve">such resolution or summary thereof, or certificate, as the case may be, are not </w:t>
      </w:r>
      <w:r>
        <w:rPr>
          <w:sz w:val="24"/>
          <w:szCs w:val="24"/>
        </w:rPr>
        <w:tab/>
      </w:r>
      <w:r>
        <w:rPr>
          <w:sz w:val="24"/>
          <w:szCs w:val="24"/>
        </w:rPr>
        <w:tab/>
      </w:r>
      <w:r>
        <w:rPr>
          <w:sz w:val="24"/>
          <w:szCs w:val="24"/>
        </w:rPr>
        <w:tab/>
      </w:r>
      <w:r>
        <w:rPr>
          <w:sz w:val="24"/>
          <w:szCs w:val="24"/>
        </w:rPr>
        <w:tab/>
      </w:r>
      <w:r w:rsidRPr="00416DA1">
        <w:rPr>
          <w:sz w:val="24"/>
          <w:szCs w:val="24"/>
        </w:rPr>
        <w:t xml:space="preserve">substantially complied with, and an action, suit or proceeding contesting such validity, is </w:t>
      </w:r>
      <w:r>
        <w:rPr>
          <w:sz w:val="24"/>
          <w:szCs w:val="24"/>
        </w:rPr>
        <w:tab/>
      </w:r>
      <w:r>
        <w:rPr>
          <w:sz w:val="24"/>
          <w:szCs w:val="24"/>
        </w:rPr>
        <w:tab/>
      </w:r>
      <w:r w:rsidRPr="00416DA1">
        <w:rPr>
          <w:sz w:val="24"/>
          <w:szCs w:val="24"/>
        </w:rPr>
        <w:t xml:space="preserve">commenced within twenty (20) days after the date of such publication, or </w:t>
      </w:r>
    </w:p>
    <w:p w:rsidR="006B1372" w:rsidRPr="00416DA1" w:rsidRDefault="006B1372" w:rsidP="006B1372">
      <w:pPr>
        <w:widowControl w:val="0"/>
        <w:rPr>
          <w:sz w:val="24"/>
          <w:szCs w:val="24"/>
        </w:rPr>
      </w:pPr>
    </w:p>
    <w:p w:rsidR="006B1372" w:rsidRPr="00416DA1" w:rsidRDefault="006B1372" w:rsidP="006B1372">
      <w:pPr>
        <w:widowControl w:val="0"/>
        <w:rPr>
          <w:sz w:val="24"/>
          <w:szCs w:val="24"/>
        </w:rPr>
      </w:pPr>
      <w:r w:rsidRPr="00416DA1">
        <w:rPr>
          <w:sz w:val="24"/>
          <w:szCs w:val="24"/>
        </w:rPr>
        <w:tab/>
      </w:r>
      <w:r>
        <w:rPr>
          <w:sz w:val="24"/>
          <w:szCs w:val="24"/>
        </w:rPr>
        <w:tab/>
      </w:r>
      <w:r w:rsidRPr="00416DA1">
        <w:rPr>
          <w:sz w:val="24"/>
          <w:szCs w:val="24"/>
        </w:rPr>
        <w:t>iii</w:t>
      </w:r>
      <w:proofErr w:type="gramStart"/>
      <w:r w:rsidRPr="00416DA1">
        <w:rPr>
          <w:sz w:val="24"/>
          <w:szCs w:val="24"/>
        </w:rPr>
        <w:t>.  Such</w:t>
      </w:r>
      <w:proofErr w:type="gramEnd"/>
      <w:r w:rsidRPr="00416DA1">
        <w:rPr>
          <w:sz w:val="24"/>
          <w:szCs w:val="24"/>
        </w:rPr>
        <w:t xml:space="preserve"> obligations are authorized in violation of the provisions of the constitution.</w:t>
      </w:r>
    </w:p>
    <w:p w:rsidR="006B1372" w:rsidRDefault="006B1372" w:rsidP="006B1372">
      <w:pPr>
        <w:widowControl w:val="0"/>
        <w:rPr>
          <w:sz w:val="24"/>
          <w:szCs w:val="24"/>
        </w:rPr>
      </w:pPr>
    </w:p>
    <w:p w:rsidR="006B1372" w:rsidRPr="00416DA1" w:rsidRDefault="006B1372" w:rsidP="006B1372">
      <w:pPr>
        <w:widowControl w:val="0"/>
        <w:rPr>
          <w:sz w:val="24"/>
          <w:szCs w:val="24"/>
        </w:rPr>
      </w:pPr>
      <w:r>
        <w:rPr>
          <w:sz w:val="24"/>
          <w:szCs w:val="24"/>
        </w:rPr>
        <w:tab/>
      </w:r>
      <w:r w:rsidRPr="00416DA1">
        <w:rPr>
          <w:sz w:val="24"/>
          <w:szCs w:val="24"/>
        </w:rPr>
        <w:t xml:space="preserve">The question of the adoption of the foregoing resolution was duly put to a vote on roll call, </w:t>
      </w:r>
      <w:r>
        <w:rPr>
          <w:sz w:val="24"/>
          <w:szCs w:val="24"/>
        </w:rPr>
        <w:tab/>
      </w:r>
      <w:r w:rsidRPr="00416DA1">
        <w:rPr>
          <w:sz w:val="24"/>
          <w:szCs w:val="24"/>
        </w:rPr>
        <w:t>which resulted as follows:</w:t>
      </w:r>
    </w:p>
    <w:p w:rsidR="006B1372" w:rsidRPr="00416DA1" w:rsidRDefault="006B1372" w:rsidP="006B1372">
      <w:pPr>
        <w:widowControl w:val="0"/>
        <w:rPr>
          <w:sz w:val="24"/>
          <w:szCs w:val="24"/>
        </w:rPr>
      </w:pPr>
    </w:p>
    <w:p w:rsidR="006B1372" w:rsidRPr="00083D0D" w:rsidRDefault="006B1372" w:rsidP="006B1372">
      <w:pPr>
        <w:autoSpaceDE w:val="0"/>
        <w:autoSpaceDN w:val="0"/>
        <w:adjustRightInd w:val="0"/>
        <w:rPr>
          <w:sz w:val="24"/>
          <w:szCs w:val="24"/>
        </w:rPr>
      </w:pPr>
      <w:r w:rsidRPr="00416DA1">
        <w:rPr>
          <w:sz w:val="24"/>
          <w:szCs w:val="24"/>
        </w:rPr>
        <w:tab/>
      </w:r>
      <w:r>
        <w:rPr>
          <w:sz w:val="24"/>
          <w:szCs w:val="24"/>
        </w:rPr>
        <w:tab/>
      </w:r>
      <w:r>
        <w:rPr>
          <w:sz w:val="24"/>
          <w:szCs w:val="24"/>
        </w:rPr>
        <w:tab/>
      </w:r>
      <w:r w:rsidRPr="00083D0D">
        <w:rPr>
          <w:sz w:val="24"/>
          <w:szCs w:val="24"/>
        </w:rPr>
        <w:t xml:space="preserve">Thomas Parmenter </w:t>
      </w:r>
      <w:r w:rsidRPr="00083D0D">
        <w:rPr>
          <w:sz w:val="24"/>
          <w:szCs w:val="24"/>
        </w:rPr>
        <w:tab/>
      </w:r>
      <w:r w:rsidRPr="00083D0D">
        <w:rPr>
          <w:sz w:val="24"/>
          <w:szCs w:val="24"/>
        </w:rPr>
        <w:tab/>
      </w:r>
      <w:proofErr w:type="gramStart"/>
      <w:r w:rsidRPr="00083D0D">
        <w:rPr>
          <w:sz w:val="24"/>
          <w:szCs w:val="24"/>
        </w:rPr>
        <w:t>voting  _</w:t>
      </w:r>
      <w:proofErr w:type="gramEnd"/>
      <w:r w:rsidRPr="00083D0D">
        <w:rPr>
          <w:sz w:val="24"/>
          <w:szCs w:val="24"/>
        </w:rPr>
        <w:t>____________</w:t>
      </w:r>
    </w:p>
    <w:p w:rsidR="006B1372" w:rsidRPr="00083D0D" w:rsidRDefault="006B1372" w:rsidP="006B1372">
      <w:pPr>
        <w:autoSpaceDE w:val="0"/>
        <w:autoSpaceDN w:val="0"/>
        <w:adjustRightInd w:val="0"/>
        <w:rPr>
          <w:sz w:val="24"/>
          <w:szCs w:val="24"/>
        </w:rPr>
      </w:pPr>
    </w:p>
    <w:p w:rsidR="006B1372" w:rsidRPr="00083D0D" w:rsidRDefault="006B1372" w:rsidP="006B1372">
      <w:pPr>
        <w:autoSpaceDE w:val="0"/>
        <w:autoSpaceDN w:val="0"/>
        <w:adjustRightInd w:val="0"/>
        <w:rPr>
          <w:sz w:val="24"/>
          <w:szCs w:val="24"/>
        </w:rPr>
      </w:pPr>
      <w:r>
        <w:rPr>
          <w:sz w:val="24"/>
          <w:szCs w:val="24"/>
        </w:rPr>
        <w:tab/>
      </w:r>
      <w:r>
        <w:rPr>
          <w:sz w:val="24"/>
          <w:szCs w:val="24"/>
        </w:rPr>
        <w:tab/>
      </w:r>
      <w:r>
        <w:rPr>
          <w:sz w:val="24"/>
          <w:szCs w:val="24"/>
        </w:rPr>
        <w:tab/>
      </w:r>
      <w:r w:rsidRPr="00083D0D">
        <w:rPr>
          <w:sz w:val="24"/>
          <w:szCs w:val="24"/>
        </w:rPr>
        <w:t xml:space="preserve">Marcus Dean </w:t>
      </w:r>
      <w:r>
        <w:rPr>
          <w:sz w:val="24"/>
          <w:szCs w:val="24"/>
        </w:rPr>
        <w:tab/>
      </w:r>
      <w:r>
        <w:rPr>
          <w:sz w:val="24"/>
          <w:szCs w:val="24"/>
        </w:rPr>
        <w:tab/>
      </w:r>
      <w:proofErr w:type="gramStart"/>
      <w:r w:rsidRPr="00083D0D">
        <w:rPr>
          <w:sz w:val="24"/>
          <w:szCs w:val="24"/>
        </w:rPr>
        <w:t>voting  _</w:t>
      </w:r>
      <w:proofErr w:type="gramEnd"/>
      <w:r w:rsidRPr="00083D0D">
        <w:rPr>
          <w:sz w:val="24"/>
          <w:szCs w:val="24"/>
        </w:rPr>
        <w:t>____________</w:t>
      </w:r>
    </w:p>
    <w:p w:rsidR="006B1372" w:rsidRPr="00083D0D" w:rsidRDefault="006B1372" w:rsidP="006B1372">
      <w:pPr>
        <w:autoSpaceDE w:val="0"/>
        <w:autoSpaceDN w:val="0"/>
        <w:adjustRightInd w:val="0"/>
        <w:rPr>
          <w:sz w:val="24"/>
          <w:szCs w:val="24"/>
        </w:rPr>
      </w:pPr>
    </w:p>
    <w:p w:rsidR="006B1372" w:rsidRPr="00083D0D" w:rsidRDefault="006B1372" w:rsidP="006B1372">
      <w:pPr>
        <w:autoSpaceDE w:val="0"/>
        <w:autoSpaceDN w:val="0"/>
        <w:adjustRightInd w:val="0"/>
        <w:rPr>
          <w:sz w:val="24"/>
          <w:szCs w:val="24"/>
        </w:rPr>
      </w:pPr>
      <w:r>
        <w:rPr>
          <w:sz w:val="24"/>
          <w:szCs w:val="24"/>
        </w:rPr>
        <w:tab/>
      </w:r>
      <w:r>
        <w:rPr>
          <w:sz w:val="24"/>
          <w:szCs w:val="24"/>
        </w:rPr>
        <w:tab/>
      </w:r>
      <w:r>
        <w:rPr>
          <w:sz w:val="24"/>
          <w:szCs w:val="24"/>
        </w:rPr>
        <w:tab/>
      </w:r>
      <w:r w:rsidRPr="00083D0D">
        <w:rPr>
          <w:sz w:val="24"/>
          <w:szCs w:val="24"/>
        </w:rPr>
        <w:t xml:space="preserve">Paul Cronk </w:t>
      </w:r>
      <w:r w:rsidRPr="00083D0D">
        <w:rPr>
          <w:sz w:val="24"/>
          <w:szCs w:val="24"/>
        </w:rPr>
        <w:tab/>
      </w:r>
      <w:r w:rsidRPr="00083D0D">
        <w:rPr>
          <w:sz w:val="24"/>
          <w:szCs w:val="24"/>
        </w:rPr>
        <w:tab/>
      </w:r>
      <w:r w:rsidRPr="00083D0D">
        <w:rPr>
          <w:sz w:val="24"/>
          <w:szCs w:val="24"/>
        </w:rPr>
        <w:tab/>
      </w:r>
      <w:proofErr w:type="gramStart"/>
      <w:r w:rsidRPr="00083D0D">
        <w:rPr>
          <w:sz w:val="24"/>
          <w:szCs w:val="24"/>
        </w:rPr>
        <w:t>voting  _</w:t>
      </w:r>
      <w:proofErr w:type="gramEnd"/>
      <w:r w:rsidRPr="00083D0D">
        <w:rPr>
          <w:sz w:val="24"/>
          <w:szCs w:val="24"/>
        </w:rPr>
        <w:t>____________</w:t>
      </w:r>
    </w:p>
    <w:p w:rsidR="006B1372" w:rsidRPr="00083D0D" w:rsidRDefault="006B1372" w:rsidP="006B1372">
      <w:pPr>
        <w:autoSpaceDE w:val="0"/>
        <w:autoSpaceDN w:val="0"/>
        <w:adjustRightInd w:val="0"/>
        <w:rPr>
          <w:sz w:val="24"/>
          <w:szCs w:val="24"/>
        </w:rPr>
      </w:pPr>
    </w:p>
    <w:p w:rsidR="006B1372" w:rsidRPr="00083D0D" w:rsidRDefault="006B1372" w:rsidP="006B1372">
      <w:pPr>
        <w:autoSpaceDE w:val="0"/>
        <w:autoSpaceDN w:val="0"/>
        <w:adjustRightInd w:val="0"/>
        <w:rPr>
          <w:sz w:val="24"/>
          <w:szCs w:val="24"/>
        </w:rPr>
      </w:pPr>
      <w:r>
        <w:rPr>
          <w:sz w:val="24"/>
          <w:szCs w:val="24"/>
        </w:rPr>
        <w:tab/>
      </w:r>
      <w:r>
        <w:rPr>
          <w:sz w:val="24"/>
          <w:szCs w:val="24"/>
        </w:rPr>
        <w:tab/>
      </w:r>
      <w:r>
        <w:rPr>
          <w:sz w:val="24"/>
          <w:szCs w:val="24"/>
        </w:rPr>
        <w:tab/>
      </w:r>
      <w:r w:rsidRPr="00083D0D">
        <w:rPr>
          <w:sz w:val="24"/>
          <w:szCs w:val="24"/>
        </w:rPr>
        <w:t xml:space="preserve">Sara Hatch </w:t>
      </w:r>
      <w:r w:rsidRPr="00083D0D">
        <w:rPr>
          <w:sz w:val="24"/>
          <w:szCs w:val="24"/>
        </w:rPr>
        <w:tab/>
      </w:r>
      <w:r w:rsidRPr="00083D0D">
        <w:rPr>
          <w:sz w:val="24"/>
          <w:szCs w:val="24"/>
        </w:rPr>
        <w:tab/>
      </w:r>
      <w:r w:rsidRPr="00083D0D">
        <w:rPr>
          <w:sz w:val="24"/>
          <w:szCs w:val="24"/>
        </w:rPr>
        <w:tab/>
      </w:r>
      <w:proofErr w:type="gramStart"/>
      <w:r w:rsidRPr="00083D0D">
        <w:rPr>
          <w:sz w:val="24"/>
          <w:szCs w:val="24"/>
        </w:rPr>
        <w:t>voting  _</w:t>
      </w:r>
      <w:proofErr w:type="gramEnd"/>
      <w:r w:rsidRPr="00083D0D">
        <w:rPr>
          <w:sz w:val="24"/>
          <w:szCs w:val="24"/>
        </w:rPr>
        <w:t>____________</w:t>
      </w:r>
    </w:p>
    <w:p w:rsidR="006B1372" w:rsidRPr="00083D0D" w:rsidRDefault="006B1372" w:rsidP="006B1372">
      <w:pPr>
        <w:autoSpaceDE w:val="0"/>
        <w:autoSpaceDN w:val="0"/>
        <w:adjustRightInd w:val="0"/>
        <w:rPr>
          <w:sz w:val="24"/>
          <w:szCs w:val="24"/>
        </w:rPr>
      </w:pPr>
    </w:p>
    <w:p w:rsidR="006B1372" w:rsidRDefault="006B1372" w:rsidP="006B1372">
      <w:pPr>
        <w:rPr>
          <w:sz w:val="24"/>
          <w:szCs w:val="24"/>
        </w:rPr>
      </w:pPr>
      <w:r>
        <w:rPr>
          <w:sz w:val="24"/>
          <w:szCs w:val="24"/>
        </w:rPr>
        <w:tab/>
      </w:r>
      <w:r>
        <w:rPr>
          <w:sz w:val="24"/>
          <w:szCs w:val="24"/>
        </w:rPr>
        <w:tab/>
      </w:r>
      <w:r>
        <w:rPr>
          <w:sz w:val="24"/>
          <w:szCs w:val="24"/>
        </w:rPr>
        <w:tab/>
      </w:r>
      <w:r w:rsidRPr="00083D0D">
        <w:rPr>
          <w:sz w:val="24"/>
          <w:szCs w:val="24"/>
        </w:rPr>
        <w:t xml:space="preserve">Faith </w:t>
      </w:r>
      <w:proofErr w:type="spellStart"/>
      <w:r w:rsidRPr="00083D0D">
        <w:rPr>
          <w:sz w:val="24"/>
          <w:szCs w:val="24"/>
        </w:rPr>
        <w:t>Roeske</w:t>
      </w:r>
      <w:proofErr w:type="spellEnd"/>
      <w:r w:rsidRPr="00083D0D">
        <w:rPr>
          <w:sz w:val="24"/>
          <w:szCs w:val="24"/>
        </w:rPr>
        <w:t xml:space="preserve"> </w:t>
      </w:r>
      <w:r w:rsidRPr="00083D0D">
        <w:rPr>
          <w:sz w:val="24"/>
          <w:szCs w:val="24"/>
        </w:rPr>
        <w:tab/>
      </w:r>
      <w:r w:rsidRPr="00083D0D">
        <w:rPr>
          <w:sz w:val="24"/>
          <w:szCs w:val="24"/>
        </w:rPr>
        <w:tab/>
      </w:r>
      <w:r w:rsidRPr="00083D0D">
        <w:rPr>
          <w:sz w:val="24"/>
          <w:szCs w:val="24"/>
        </w:rPr>
        <w:tab/>
      </w:r>
      <w:proofErr w:type="gramStart"/>
      <w:r w:rsidRPr="00083D0D">
        <w:rPr>
          <w:sz w:val="24"/>
          <w:szCs w:val="24"/>
        </w:rPr>
        <w:t>voting  _</w:t>
      </w:r>
      <w:proofErr w:type="gramEnd"/>
      <w:r w:rsidRPr="00083D0D">
        <w:rPr>
          <w:sz w:val="24"/>
          <w:szCs w:val="24"/>
        </w:rPr>
        <w:t>____________</w:t>
      </w:r>
    </w:p>
    <w:p w:rsidR="006B1372" w:rsidRDefault="006B1372" w:rsidP="006B1372">
      <w:pPr>
        <w:rPr>
          <w:sz w:val="24"/>
          <w:szCs w:val="24"/>
        </w:rPr>
      </w:pPr>
    </w:p>
    <w:p w:rsidR="006B1372" w:rsidRPr="00277C4F" w:rsidRDefault="006B1372" w:rsidP="006B1372">
      <w:pPr>
        <w:rPr>
          <w:sz w:val="24"/>
          <w:szCs w:val="24"/>
        </w:rPr>
      </w:pPr>
    </w:p>
    <w:p w:rsidR="001F058D" w:rsidRDefault="006B1372" w:rsidP="00BD568F">
      <w:pPr>
        <w:tabs>
          <w:tab w:val="left" w:pos="1530"/>
        </w:tabs>
        <w:ind w:left="1530" w:hanging="810"/>
        <w:jc w:val="both"/>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FC2395" w:rsidRPr="006D008F" w:rsidRDefault="00FC2395" w:rsidP="00C34498">
      <w:pPr>
        <w:rPr>
          <w:sz w:val="24"/>
          <w:szCs w:val="24"/>
        </w:rPr>
      </w:pPr>
    </w:p>
    <w:p w:rsidR="008021A8" w:rsidRPr="00D7582D" w:rsidRDefault="008021A8" w:rsidP="00D7582D">
      <w:pPr>
        <w:tabs>
          <w:tab w:val="left" w:pos="7020"/>
        </w:tabs>
        <w:ind w:left="540" w:hanging="540"/>
        <w:rPr>
          <w:b/>
          <w:bCs/>
          <w:sz w:val="24"/>
          <w:szCs w:val="24"/>
        </w:rPr>
      </w:pPr>
      <w:r>
        <w:rPr>
          <w:b/>
          <w:bCs/>
          <w:sz w:val="24"/>
          <w:szCs w:val="24"/>
        </w:rPr>
        <w:t>9</w:t>
      </w:r>
      <w:r w:rsidR="007A4C45">
        <w:rPr>
          <w:b/>
          <w:bCs/>
          <w:sz w:val="24"/>
          <w:szCs w:val="24"/>
        </w:rPr>
        <w:t xml:space="preserve">.    </w:t>
      </w:r>
      <w:r w:rsidR="0034732D">
        <w:rPr>
          <w:b/>
          <w:bCs/>
          <w:sz w:val="24"/>
          <w:szCs w:val="24"/>
        </w:rPr>
        <w:tab/>
      </w:r>
      <w:r w:rsidR="005C18F1" w:rsidRPr="00277C4F">
        <w:rPr>
          <w:b/>
          <w:bCs/>
          <w:sz w:val="24"/>
          <w:szCs w:val="24"/>
        </w:rPr>
        <w:t>OLD BUSINESS</w:t>
      </w:r>
    </w:p>
    <w:p w:rsidR="00D7582D" w:rsidRPr="00277C4F" w:rsidRDefault="00D7582D" w:rsidP="005C18F1">
      <w:pPr>
        <w:tabs>
          <w:tab w:val="left" w:pos="7020"/>
        </w:tabs>
        <w:rPr>
          <w:b/>
          <w:sz w:val="24"/>
          <w:szCs w:val="24"/>
        </w:rPr>
      </w:pPr>
    </w:p>
    <w:p w:rsidR="004C39BE" w:rsidRPr="00C4582F" w:rsidRDefault="008021A8" w:rsidP="00C4582F">
      <w:pPr>
        <w:ind w:left="540" w:hanging="540"/>
        <w:rPr>
          <w:b/>
          <w:bCs/>
          <w:sz w:val="24"/>
          <w:szCs w:val="24"/>
        </w:rPr>
      </w:pPr>
      <w:r>
        <w:rPr>
          <w:b/>
          <w:bCs/>
          <w:sz w:val="24"/>
          <w:szCs w:val="24"/>
        </w:rPr>
        <w:t>10</w:t>
      </w:r>
      <w:r w:rsidR="00FE3070">
        <w:rPr>
          <w:b/>
          <w:bCs/>
          <w:sz w:val="24"/>
          <w:szCs w:val="24"/>
        </w:rPr>
        <w:t xml:space="preserve">.  </w:t>
      </w:r>
      <w:r w:rsidR="005F26C8" w:rsidRPr="007A4C45">
        <w:rPr>
          <w:b/>
          <w:bCs/>
          <w:sz w:val="24"/>
          <w:szCs w:val="24"/>
        </w:rPr>
        <w:t>NEW BUSINESS</w:t>
      </w:r>
    </w:p>
    <w:p w:rsidR="008E6ECB" w:rsidRPr="008E6ECB" w:rsidRDefault="008E6ECB" w:rsidP="00DF22BB">
      <w:pPr>
        <w:autoSpaceDE w:val="0"/>
        <w:autoSpaceDN w:val="0"/>
        <w:adjustRightInd w:val="0"/>
        <w:rPr>
          <w:sz w:val="24"/>
          <w:szCs w:val="24"/>
        </w:rPr>
      </w:pPr>
    </w:p>
    <w:p w:rsidR="00260723" w:rsidRDefault="006D008F" w:rsidP="002D7421">
      <w:pPr>
        <w:ind w:left="540" w:hanging="540"/>
        <w:rPr>
          <w:b/>
          <w:bCs/>
          <w:sz w:val="24"/>
          <w:szCs w:val="24"/>
        </w:rPr>
      </w:pPr>
      <w:r>
        <w:rPr>
          <w:b/>
          <w:bCs/>
          <w:sz w:val="24"/>
          <w:szCs w:val="24"/>
        </w:rPr>
        <w:lastRenderedPageBreak/>
        <w:t>1</w:t>
      </w:r>
      <w:r w:rsidR="008021A8">
        <w:rPr>
          <w:b/>
          <w:bCs/>
          <w:sz w:val="24"/>
          <w:szCs w:val="24"/>
        </w:rPr>
        <w:t>1</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1A5380" w:rsidRDefault="001A5380" w:rsidP="002D7421">
      <w:pPr>
        <w:ind w:left="540" w:hanging="540"/>
        <w:rPr>
          <w:b/>
          <w:bCs/>
          <w:sz w:val="24"/>
          <w:szCs w:val="24"/>
        </w:rPr>
      </w:pPr>
    </w:p>
    <w:p w:rsidR="00DF22BB" w:rsidRPr="0073187F" w:rsidRDefault="004C284A" w:rsidP="004C284A">
      <w:pPr>
        <w:tabs>
          <w:tab w:val="left" w:pos="1440"/>
        </w:tabs>
        <w:ind w:left="720" w:hanging="540"/>
        <w:rPr>
          <w:color w:val="000000"/>
          <w:sz w:val="24"/>
          <w:szCs w:val="24"/>
        </w:rPr>
      </w:pPr>
      <w:r>
        <w:rPr>
          <w:bCs/>
          <w:sz w:val="24"/>
          <w:szCs w:val="24"/>
        </w:rPr>
        <w:tab/>
      </w:r>
      <w:r w:rsidR="001A5380" w:rsidRPr="001A5380">
        <w:rPr>
          <w:bCs/>
          <w:sz w:val="24"/>
          <w:szCs w:val="24"/>
        </w:rPr>
        <w:t>11.1</w:t>
      </w:r>
      <w:r w:rsidR="00B757F8">
        <w:rPr>
          <w:bCs/>
          <w:sz w:val="24"/>
          <w:szCs w:val="24"/>
        </w:rPr>
        <w:t xml:space="preserve">  </w:t>
      </w:r>
      <w:r w:rsidR="004C39BE">
        <w:rPr>
          <w:sz w:val="24"/>
          <w:szCs w:val="24"/>
        </w:rPr>
        <w:tab/>
      </w:r>
      <w:r>
        <w:rPr>
          <w:bCs/>
          <w:color w:val="000000"/>
          <w:sz w:val="24"/>
          <w:szCs w:val="24"/>
        </w:rPr>
        <w:t>Coaching</w:t>
      </w:r>
      <w:r w:rsidR="00DF22BB" w:rsidRPr="00C910BF">
        <w:rPr>
          <w:bCs/>
          <w:color w:val="000000"/>
          <w:sz w:val="24"/>
          <w:szCs w:val="24"/>
        </w:rPr>
        <w:t xml:space="preserve"> Appointments for 201</w:t>
      </w:r>
      <w:r>
        <w:rPr>
          <w:bCs/>
          <w:color w:val="000000"/>
          <w:sz w:val="24"/>
          <w:szCs w:val="24"/>
        </w:rPr>
        <w:t>4</w:t>
      </w:r>
      <w:r w:rsidR="00DF22BB" w:rsidRPr="00C910BF">
        <w:rPr>
          <w:bCs/>
          <w:color w:val="000000"/>
          <w:sz w:val="24"/>
          <w:szCs w:val="24"/>
        </w:rPr>
        <w:t>-201</w:t>
      </w:r>
      <w:r>
        <w:rPr>
          <w:bCs/>
          <w:color w:val="000000"/>
          <w:sz w:val="24"/>
          <w:szCs w:val="24"/>
        </w:rPr>
        <w:t>5</w:t>
      </w:r>
    </w:p>
    <w:p w:rsidR="00DF22BB" w:rsidRPr="00C910BF" w:rsidRDefault="00DF22BB" w:rsidP="00DF22BB">
      <w:pPr>
        <w:rPr>
          <w:rFonts w:ascii="Times New Roman" w:hAnsi="Times New Roman" w:cs="Times New Roman"/>
          <w:color w:val="000000"/>
          <w:sz w:val="24"/>
          <w:szCs w:val="24"/>
        </w:rPr>
      </w:pPr>
    </w:p>
    <w:tbl>
      <w:tblPr>
        <w:tblW w:w="0" w:type="auto"/>
        <w:tblCellSpacing w:w="15" w:type="dxa"/>
        <w:tblInd w:w="23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8"/>
        <w:gridCol w:w="3162"/>
      </w:tblGrid>
      <w:tr w:rsidR="00DF22BB" w:rsidRPr="00C910BF" w:rsidTr="004C284A">
        <w:trPr>
          <w:tblCellSpacing w:w="15" w:type="dxa"/>
        </w:trPr>
        <w:tc>
          <w:tcPr>
            <w:tcW w:w="3003" w:type="dxa"/>
            <w:tcBorders>
              <w:top w:val="outset" w:sz="6" w:space="0" w:color="auto"/>
              <w:left w:val="outset" w:sz="6" w:space="0" w:color="auto"/>
              <w:bottom w:val="outset" w:sz="6" w:space="0" w:color="auto"/>
              <w:right w:val="outset" w:sz="6" w:space="0" w:color="auto"/>
            </w:tcBorders>
            <w:hideMark/>
          </w:tcPr>
          <w:p w:rsidR="00DF22BB" w:rsidRPr="00C910BF" w:rsidRDefault="00DF22BB" w:rsidP="009C529F">
            <w:pPr>
              <w:jc w:val="center"/>
              <w:rPr>
                <w:rFonts w:ascii="Times New Roman" w:hAnsi="Times New Roman" w:cs="Times New Roman"/>
                <w:color w:val="000000"/>
                <w:sz w:val="24"/>
                <w:szCs w:val="24"/>
              </w:rPr>
            </w:pPr>
            <w:r w:rsidRPr="00C910BF">
              <w:rPr>
                <w:b/>
                <w:bCs/>
                <w:color w:val="000000"/>
                <w:sz w:val="24"/>
                <w:szCs w:val="24"/>
              </w:rPr>
              <w:t>NAME</w:t>
            </w:r>
            <w:r w:rsidRPr="00C910BF">
              <w:rPr>
                <w:rFonts w:ascii="Times New Roman" w:hAnsi="Times New Roman" w:cs="Times New Roman"/>
                <w:color w:val="000000"/>
                <w:sz w:val="24"/>
                <w:szCs w:val="24"/>
              </w:rPr>
              <w:t xml:space="preserve"> </w:t>
            </w:r>
          </w:p>
        </w:tc>
        <w:tc>
          <w:tcPr>
            <w:tcW w:w="3117" w:type="dxa"/>
            <w:tcBorders>
              <w:top w:val="outset" w:sz="6" w:space="0" w:color="auto"/>
              <w:left w:val="outset" w:sz="6" w:space="0" w:color="auto"/>
              <w:bottom w:val="outset" w:sz="6" w:space="0" w:color="auto"/>
              <w:right w:val="outset" w:sz="6" w:space="0" w:color="auto"/>
            </w:tcBorders>
            <w:hideMark/>
          </w:tcPr>
          <w:p w:rsidR="00DF22BB" w:rsidRPr="00C910BF" w:rsidRDefault="00DF22BB" w:rsidP="009C529F">
            <w:pPr>
              <w:jc w:val="center"/>
              <w:rPr>
                <w:rFonts w:ascii="Times New Roman" w:hAnsi="Times New Roman" w:cs="Times New Roman"/>
                <w:color w:val="000000"/>
                <w:sz w:val="24"/>
                <w:szCs w:val="24"/>
              </w:rPr>
            </w:pPr>
            <w:r w:rsidRPr="00C910BF">
              <w:rPr>
                <w:b/>
                <w:bCs/>
                <w:color w:val="000000"/>
                <w:sz w:val="24"/>
                <w:szCs w:val="24"/>
              </w:rPr>
              <w:t>ACTIVITY</w:t>
            </w:r>
            <w:r w:rsidRPr="00C910BF">
              <w:rPr>
                <w:rFonts w:ascii="Times New Roman" w:hAnsi="Times New Roman" w:cs="Times New Roman"/>
                <w:color w:val="000000"/>
                <w:sz w:val="24"/>
                <w:szCs w:val="24"/>
              </w:rPr>
              <w:t xml:space="preserve"> </w:t>
            </w:r>
          </w:p>
        </w:tc>
      </w:tr>
      <w:tr w:rsidR="00DF22BB" w:rsidRPr="00C910BF" w:rsidTr="004C284A">
        <w:trPr>
          <w:tblCellSpacing w:w="15" w:type="dxa"/>
        </w:trPr>
        <w:tc>
          <w:tcPr>
            <w:tcW w:w="3003" w:type="dxa"/>
            <w:tcBorders>
              <w:top w:val="outset" w:sz="6" w:space="0" w:color="auto"/>
              <w:left w:val="outset" w:sz="6" w:space="0" w:color="auto"/>
              <w:bottom w:val="outset" w:sz="6" w:space="0" w:color="auto"/>
              <w:right w:val="outset" w:sz="6" w:space="0" w:color="auto"/>
            </w:tcBorders>
          </w:tcPr>
          <w:p w:rsidR="00DF22BB" w:rsidRDefault="004C284A" w:rsidP="009C529F">
            <w:pPr>
              <w:rPr>
                <w:color w:val="000000"/>
                <w:sz w:val="24"/>
                <w:szCs w:val="24"/>
              </w:rPr>
            </w:pPr>
            <w:proofErr w:type="spellStart"/>
            <w:r>
              <w:rPr>
                <w:color w:val="000000"/>
                <w:sz w:val="24"/>
                <w:szCs w:val="24"/>
              </w:rPr>
              <w:t>Casandra</w:t>
            </w:r>
            <w:proofErr w:type="spellEnd"/>
            <w:r>
              <w:rPr>
                <w:color w:val="000000"/>
                <w:sz w:val="24"/>
                <w:szCs w:val="24"/>
              </w:rPr>
              <w:t xml:space="preserve"> Mills</w:t>
            </w:r>
          </w:p>
        </w:tc>
        <w:tc>
          <w:tcPr>
            <w:tcW w:w="3117" w:type="dxa"/>
            <w:tcBorders>
              <w:top w:val="outset" w:sz="6" w:space="0" w:color="auto"/>
              <w:left w:val="outset" w:sz="6" w:space="0" w:color="auto"/>
              <w:bottom w:val="outset" w:sz="6" w:space="0" w:color="auto"/>
              <w:right w:val="outset" w:sz="6" w:space="0" w:color="auto"/>
            </w:tcBorders>
          </w:tcPr>
          <w:p w:rsidR="00DF22BB" w:rsidRDefault="00C64412" w:rsidP="009C529F">
            <w:pPr>
              <w:jc w:val="center"/>
              <w:rPr>
                <w:color w:val="000000"/>
                <w:sz w:val="24"/>
                <w:szCs w:val="24"/>
              </w:rPr>
            </w:pPr>
            <w:r>
              <w:rPr>
                <w:color w:val="000000"/>
                <w:sz w:val="24"/>
                <w:szCs w:val="24"/>
              </w:rPr>
              <w:t>Modified</w:t>
            </w:r>
            <w:r w:rsidR="004C284A">
              <w:rPr>
                <w:color w:val="000000"/>
                <w:sz w:val="24"/>
                <w:szCs w:val="24"/>
              </w:rPr>
              <w:t xml:space="preserve"> Girls Basketball</w:t>
            </w:r>
          </w:p>
        </w:tc>
      </w:tr>
      <w:tr w:rsidR="00DF22BB" w:rsidRPr="00C910BF" w:rsidTr="004C284A">
        <w:trPr>
          <w:tblCellSpacing w:w="15" w:type="dxa"/>
        </w:trPr>
        <w:tc>
          <w:tcPr>
            <w:tcW w:w="3003" w:type="dxa"/>
            <w:tcBorders>
              <w:top w:val="outset" w:sz="6" w:space="0" w:color="auto"/>
              <w:left w:val="outset" w:sz="6" w:space="0" w:color="auto"/>
              <w:bottom w:val="outset" w:sz="6" w:space="0" w:color="auto"/>
              <w:right w:val="outset" w:sz="6" w:space="0" w:color="auto"/>
            </w:tcBorders>
          </w:tcPr>
          <w:p w:rsidR="00DF22BB" w:rsidRDefault="004C284A" w:rsidP="009C529F">
            <w:pPr>
              <w:rPr>
                <w:color w:val="000000"/>
                <w:sz w:val="24"/>
                <w:szCs w:val="24"/>
              </w:rPr>
            </w:pPr>
            <w:proofErr w:type="spellStart"/>
            <w:r>
              <w:rPr>
                <w:color w:val="000000"/>
                <w:sz w:val="24"/>
                <w:szCs w:val="24"/>
              </w:rPr>
              <w:t>Karissa</w:t>
            </w:r>
            <w:proofErr w:type="spellEnd"/>
            <w:r>
              <w:rPr>
                <w:color w:val="000000"/>
                <w:sz w:val="24"/>
                <w:szCs w:val="24"/>
              </w:rPr>
              <w:t xml:space="preserve"> Redman</w:t>
            </w:r>
          </w:p>
        </w:tc>
        <w:tc>
          <w:tcPr>
            <w:tcW w:w="3117" w:type="dxa"/>
            <w:tcBorders>
              <w:top w:val="outset" w:sz="6" w:space="0" w:color="auto"/>
              <w:left w:val="outset" w:sz="6" w:space="0" w:color="auto"/>
              <w:bottom w:val="outset" w:sz="6" w:space="0" w:color="auto"/>
              <w:right w:val="outset" w:sz="6" w:space="0" w:color="auto"/>
            </w:tcBorders>
          </w:tcPr>
          <w:p w:rsidR="00DF22BB" w:rsidRDefault="004C284A" w:rsidP="009C529F">
            <w:pPr>
              <w:jc w:val="center"/>
              <w:rPr>
                <w:color w:val="000000"/>
                <w:sz w:val="24"/>
                <w:szCs w:val="24"/>
              </w:rPr>
            </w:pPr>
            <w:r>
              <w:rPr>
                <w:color w:val="000000"/>
                <w:sz w:val="24"/>
                <w:szCs w:val="24"/>
              </w:rPr>
              <w:t>JV Cheerleading</w:t>
            </w:r>
          </w:p>
        </w:tc>
      </w:tr>
    </w:tbl>
    <w:p w:rsidR="00ED3E4B" w:rsidRDefault="00ED3E4B" w:rsidP="004C284A">
      <w:pPr>
        <w:ind w:firstLine="1710"/>
        <w:rPr>
          <w:sz w:val="24"/>
          <w:szCs w:val="24"/>
        </w:rPr>
      </w:pPr>
    </w:p>
    <w:p w:rsidR="00ED3E4B" w:rsidRDefault="00ED3E4B" w:rsidP="00ED3E4B">
      <w:pPr>
        <w:ind w:left="2160"/>
        <w:rPr>
          <w:sz w:val="24"/>
          <w:szCs w:val="24"/>
        </w:rPr>
      </w:pPr>
      <w:r w:rsidRPr="00277C4F">
        <w:rPr>
          <w:sz w:val="24"/>
          <w:szCs w:val="24"/>
        </w:rPr>
        <w:t>Motion by _______________</w:t>
      </w:r>
      <w:r w:rsidRPr="00277C4F">
        <w:rPr>
          <w:sz w:val="24"/>
          <w:szCs w:val="24"/>
        </w:rPr>
        <w:tab/>
        <w:t>Seconded by _______________</w:t>
      </w:r>
    </w:p>
    <w:p w:rsidR="00ED3E4B" w:rsidRDefault="00ED3E4B" w:rsidP="00ED3E4B">
      <w:pPr>
        <w:ind w:left="2160"/>
        <w:rPr>
          <w:sz w:val="24"/>
          <w:szCs w:val="24"/>
        </w:rPr>
      </w:pPr>
    </w:p>
    <w:p w:rsidR="002219B3" w:rsidRDefault="00ED3E4B" w:rsidP="00ED3E4B">
      <w:pPr>
        <w:tabs>
          <w:tab w:val="left" w:pos="720"/>
          <w:tab w:val="left" w:pos="810"/>
        </w:tabs>
        <w:ind w:left="1440" w:hanging="720"/>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5606C" w:rsidRDefault="0045606C" w:rsidP="00ED3E4B">
      <w:pPr>
        <w:tabs>
          <w:tab w:val="left" w:pos="720"/>
          <w:tab w:val="left" w:pos="810"/>
        </w:tabs>
        <w:ind w:left="1440" w:hanging="720"/>
        <w:rPr>
          <w:sz w:val="24"/>
          <w:szCs w:val="24"/>
        </w:rPr>
      </w:pPr>
    </w:p>
    <w:p w:rsidR="0045606C" w:rsidRDefault="0045606C" w:rsidP="003F3904">
      <w:pPr>
        <w:tabs>
          <w:tab w:val="left" w:pos="2610"/>
        </w:tabs>
        <w:ind w:left="1440" w:hanging="720"/>
        <w:rPr>
          <w:sz w:val="24"/>
          <w:szCs w:val="24"/>
        </w:rPr>
      </w:pPr>
      <w:r>
        <w:rPr>
          <w:sz w:val="24"/>
          <w:szCs w:val="24"/>
        </w:rPr>
        <w:t>11.2</w:t>
      </w:r>
      <w:r>
        <w:rPr>
          <w:sz w:val="24"/>
          <w:szCs w:val="24"/>
        </w:rPr>
        <w:tab/>
      </w:r>
      <w:proofErr w:type="spellStart"/>
      <w:r>
        <w:rPr>
          <w:sz w:val="24"/>
          <w:szCs w:val="24"/>
        </w:rPr>
        <w:t>Americorp</w:t>
      </w:r>
      <w:proofErr w:type="spellEnd"/>
      <w:r>
        <w:rPr>
          <w:sz w:val="24"/>
          <w:szCs w:val="24"/>
        </w:rPr>
        <w:t xml:space="preserve"> </w:t>
      </w:r>
      <w:r w:rsidR="00562180">
        <w:rPr>
          <w:sz w:val="24"/>
          <w:szCs w:val="24"/>
        </w:rPr>
        <w:t xml:space="preserve">Teacher </w:t>
      </w:r>
      <w:r w:rsidR="00BD568F">
        <w:rPr>
          <w:sz w:val="24"/>
          <w:szCs w:val="24"/>
        </w:rPr>
        <w:t>Appointments</w:t>
      </w:r>
    </w:p>
    <w:p w:rsidR="0045606C" w:rsidRDefault="0045606C" w:rsidP="0045606C">
      <w:pPr>
        <w:tabs>
          <w:tab w:val="left" w:pos="2610"/>
        </w:tabs>
        <w:ind w:left="1440" w:hanging="900"/>
        <w:rPr>
          <w:sz w:val="24"/>
          <w:szCs w:val="24"/>
        </w:rPr>
      </w:pPr>
    </w:p>
    <w:tbl>
      <w:tblPr>
        <w:tblW w:w="9979"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80"/>
        <w:gridCol w:w="1440"/>
        <w:gridCol w:w="2250"/>
        <w:gridCol w:w="1890"/>
        <w:gridCol w:w="2419"/>
      </w:tblGrid>
      <w:tr w:rsidR="0045606C" w:rsidRPr="00B51B69" w:rsidTr="0045606C">
        <w:trPr>
          <w:trHeight w:val="288"/>
        </w:trPr>
        <w:tc>
          <w:tcPr>
            <w:tcW w:w="1980" w:type="dxa"/>
            <w:shd w:val="clear" w:color="auto" w:fill="auto"/>
            <w:vAlign w:val="center"/>
          </w:tcPr>
          <w:p w:rsidR="0045606C" w:rsidRPr="00B51B69" w:rsidRDefault="0045606C" w:rsidP="009C529F">
            <w:pPr>
              <w:jc w:val="center"/>
              <w:rPr>
                <w:b/>
                <w:sz w:val="24"/>
                <w:szCs w:val="24"/>
              </w:rPr>
            </w:pPr>
            <w:r w:rsidRPr="00B51B69">
              <w:rPr>
                <w:b/>
                <w:sz w:val="24"/>
                <w:szCs w:val="24"/>
              </w:rPr>
              <w:t>NAME</w:t>
            </w:r>
          </w:p>
        </w:tc>
        <w:tc>
          <w:tcPr>
            <w:tcW w:w="1440" w:type="dxa"/>
            <w:vAlign w:val="center"/>
          </w:tcPr>
          <w:p w:rsidR="0045606C" w:rsidRPr="00B51B69" w:rsidRDefault="0045606C" w:rsidP="009C529F">
            <w:pPr>
              <w:jc w:val="center"/>
              <w:rPr>
                <w:b/>
                <w:sz w:val="24"/>
                <w:szCs w:val="24"/>
              </w:rPr>
            </w:pPr>
            <w:r w:rsidRPr="00B51B69">
              <w:rPr>
                <w:b/>
                <w:sz w:val="24"/>
                <w:szCs w:val="24"/>
              </w:rPr>
              <w:t>DEGREE</w:t>
            </w:r>
          </w:p>
        </w:tc>
        <w:tc>
          <w:tcPr>
            <w:tcW w:w="2250" w:type="dxa"/>
            <w:vAlign w:val="center"/>
          </w:tcPr>
          <w:p w:rsidR="0045606C" w:rsidRPr="00B51B69" w:rsidRDefault="0045606C" w:rsidP="009C529F">
            <w:pPr>
              <w:jc w:val="center"/>
              <w:rPr>
                <w:b/>
                <w:sz w:val="24"/>
                <w:szCs w:val="24"/>
              </w:rPr>
            </w:pPr>
            <w:r w:rsidRPr="00B51B69">
              <w:rPr>
                <w:b/>
                <w:sz w:val="24"/>
                <w:szCs w:val="24"/>
              </w:rPr>
              <w:t>CERTIFICATION</w:t>
            </w:r>
          </w:p>
        </w:tc>
        <w:tc>
          <w:tcPr>
            <w:tcW w:w="1890" w:type="dxa"/>
            <w:vAlign w:val="center"/>
          </w:tcPr>
          <w:p w:rsidR="0045606C" w:rsidRPr="00B51B69" w:rsidRDefault="0045606C" w:rsidP="009C529F">
            <w:pPr>
              <w:jc w:val="center"/>
              <w:rPr>
                <w:b/>
                <w:sz w:val="24"/>
                <w:szCs w:val="24"/>
              </w:rPr>
            </w:pPr>
            <w:r w:rsidRPr="00B51B69">
              <w:rPr>
                <w:b/>
                <w:sz w:val="24"/>
                <w:szCs w:val="24"/>
              </w:rPr>
              <w:t>GRADE LEVEL</w:t>
            </w:r>
          </w:p>
        </w:tc>
        <w:tc>
          <w:tcPr>
            <w:tcW w:w="2419" w:type="dxa"/>
            <w:vAlign w:val="center"/>
          </w:tcPr>
          <w:p w:rsidR="0045606C" w:rsidRPr="00B51B69" w:rsidRDefault="0045606C" w:rsidP="009C529F">
            <w:pPr>
              <w:jc w:val="center"/>
              <w:rPr>
                <w:b/>
                <w:sz w:val="24"/>
                <w:szCs w:val="24"/>
              </w:rPr>
            </w:pPr>
            <w:r>
              <w:rPr>
                <w:b/>
                <w:sz w:val="24"/>
                <w:szCs w:val="24"/>
              </w:rPr>
              <w:t>EFFECTIVE DATE</w:t>
            </w:r>
          </w:p>
        </w:tc>
      </w:tr>
      <w:tr w:rsidR="0045606C" w:rsidTr="0045606C">
        <w:trPr>
          <w:trHeight w:val="288"/>
        </w:trPr>
        <w:tc>
          <w:tcPr>
            <w:tcW w:w="1980" w:type="dxa"/>
            <w:shd w:val="clear" w:color="auto" w:fill="auto"/>
            <w:vAlign w:val="center"/>
          </w:tcPr>
          <w:p w:rsidR="0045606C" w:rsidRDefault="0045606C" w:rsidP="009C529F">
            <w:pPr>
              <w:rPr>
                <w:sz w:val="24"/>
                <w:szCs w:val="24"/>
              </w:rPr>
            </w:pPr>
            <w:proofErr w:type="spellStart"/>
            <w:r>
              <w:rPr>
                <w:sz w:val="24"/>
                <w:szCs w:val="24"/>
              </w:rPr>
              <w:t>Karissa</w:t>
            </w:r>
            <w:proofErr w:type="spellEnd"/>
            <w:r>
              <w:rPr>
                <w:sz w:val="24"/>
                <w:szCs w:val="24"/>
              </w:rPr>
              <w:t xml:space="preserve"> Redman</w:t>
            </w:r>
          </w:p>
        </w:tc>
        <w:tc>
          <w:tcPr>
            <w:tcW w:w="1440" w:type="dxa"/>
            <w:vAlign w:val="center"/>
          </w:tcPr>
          <w:p w:rsidR="0045606C" w:rsidRDefault="00AD4AAD" w:rsidP="009C529F">
            <w:pPr>
              <w:jc w:val="center"/>
              <w:rPr>
                <w:sz w:val="24"/>
                <w:szCs w:val="24"/>
              </w:rPr>
            </w:pPr>
            <w:r>
              <w:rPr>
                <w:sz w:val="24"/>
                <w:szCs w:val="24"/>
              </w:rPr>
              <w:t>Master’s</w:t>
            </w:r>
          </w:p>
        </w:tc>
        <w:tc>
          <w:tcPr>
            <w:tcW w:w="2250" w:type="dxa"/>
            <w:vAlign w:val="center"/>
          </w:tcPr>
          <w:p w:rsidR="0045606C" w:rsidRDefault="00562180" w:rsidP="009C529F">
            <w:pPr>
              <w:jc w:val="center"/>
              <w:rPr>
                <w:sz w:val="24"/>
                <w:szCs w:val="24"/>
              </w:rPr>
            </w:pPr>
            <w:r>
              <w:rPr>
                <w:sz w:val="24"/>
                <w:szCs w:val="24"/>
              </w:rPr>
              <w:t>Literacy/Childhood Education/Early Childhood Education</w:t>
            </w:r>
          </w:p>
        </w:tc>
        <w:tc>
          <w:tcPr>
            <w:tcW w:w="1890" w:type="dxa"/>
            <w:vAlign w:val="center"/>
          </w:tcPr>
          <w:p w:rsidR="0045606C" w:rsidRDefault="00562180" w:rsidP="009C529F">
            <w:pPr>
              <w:jc w:val="center"/>
              <w:rPr>
                <w:sz w:val="24"/>
                <w:szCs w:val="24"/>
              </w:rPr>
            </w:pPr>
            <w:r>
              <w:rPr>
                <w:sz w:val="24"/>
                <w:szCs w:val="24"/>
              </w:rPr>
              <w:t>5-9</w:t>
            </w:r>
          </w:p>
        </w:tc>
        <w:tc>
          <w:tcPr>
            <w:tcW w:w="2419" w:type="dxa"/>
            <w:vAlign w:val="center"/>
          </w:tcPr>
          <w:p w:rsidR="0045606C" w:rsidRDefault="0045606C" w:rsidP="009C529F">
            <w:pPr>
              <w:jc w:val="center"/>
              <w:rPr>
                <w:sz w:val="24"/>
                <w:szCs w:val="24"/>
              </w:rPr>
            </w:pPr>
            <w:r>
              <w:rPr>
                <w:sz w:val="24"/>
                <w:szCs w:val="24"/>
              </w:rPr>
              <w:t>November 4, 2014</w:t>
            </w:r>
          </w:p>
        </w:tc>
      </w:tr>
      <w:tr w:rsidR="00AD4AAD" w:rsidTr="0045606C">
        <w:trPr>
          <w:trHeight w:val="288"/>
        </w:trPr>
        <w:tc>
          <w:tcPr>
            <w:tcW w:w="1980" w:type="dxa"/>
            <w:shd w:val="clear" w:color="auto" w:fill="auto"/>
            <w:vAlign w:val="center"/>
          </w:tcPr>
          <w:p w:rsidR="00AD4AAD" w:rsidRDefault="00AD4AAD" w:rsidP="009C529F">
            <w:pPr>
              <w:rPr>
                <w:sz w:val="24"/>
                <w:szCs w:val="24"/>
              </w:rPr>
            </w:pPr>
            <w:r>
              <w:rPr>
                <w:sz w:val="24"/>
                <w:szCs w:val="24"/>
              </w:rPr>
              <w:t>Kerry Hatch</w:t>
            </w:r>
          </w:p>
        </w:tc>
        <w:tc>
          <w:tcPr>
            <w:tcW w:w="1440" w:type="dxa"/>
            <w:vAlign w:val="center"/>
          </w:tcPr>
          <w:p w:rsidR="00AD4AAD" w:rsidRDefault="00AD4AAD" w:rsidP="009C529F">
            <w:pPr>
              <w:jc w:val="center"/>
              <w:rPr>
                <w:sz w:val="24"/>
                <w:szCs w:val="24"/>
              </w:rPr>
            </w:pPr>
            <w:r>
              <w:rPr>
                <w:sz w:val="24"/>
                <w:szCs w:val="24"/>
              </w:rPr>
              <w:t>Master’s</w:t>
            </w:r>
          </w:p>
        </w:tc>
        <w:tc>
          <w:tcPr>
            <w:tcW w:w="2250" w:type="dxa"/>
            <w:vAlign w:val="center"/>
          </w:tcPr>
          <w:p w:rsidR="00AD4AAD" w:rsidRDefault="00AD4AAD" w:rsidP="009C529F">
            <w:pPr>
              <w:jc w:val="center"/>
              <w:rPr>
                <w:sz w:val="24"/>
                <w:szCs w:val="24"/>
              </w:rPr>
            </w:pPr>
            <w:r>
              <w:rPr>
                <w:sz w:val="24"/>
                <w:szCs w:val="24"/>
              </w:rPr>
              <w:t>Childhood Literacy</w:t>
            </w:r>
          </w:p>
        </w:tc>
        <w:tc>
          <w:tcPr>
            <w:tcW w:w="1890" w:type="dxa"/>
            <w:vAlign w:val="center"/>
          </w:tcPr>
          <w:p w:rsidR="00AD4AAD" w:rsidRDefault="00AD4AAD" w:rsidP="009C529F">
            <w:pPr>
              <w:jc w:val="center"/>
              <w:rPr>
                <w:sz w:val="24"/>
                <w:szCs w:val="24"/>
              </w:rPr>
            </w:pPr>
            <w:r>
              <w:rPr>
                <w:sz w:val="24"/>
                <w:szCs w:val="24"/>
              </w:rPr>
              <w:t>1-6</w:t>
            </w:r>
          </w:p>
        </w:tc>
        <w:tc>
          <w:tcPr>
            <w:tcW w:w="2419" w:type="dxa"/>
            <w:vAlign w:val="center"/>
          </w:tcPr>
          <w:p w:rsidR="00AD4AAD" w:rsidRDefault="00AD4AAD" w:rsidP="009C529F">
            <w:pPr>
              <w:jc w:val="center"/>
              <w:rPr>
                <w:sz w:val="24"/>
                <w:szCs w:val="24"/>
              </w:rPr>
            </w:pPr>
            <w:r>
              <w:rPr>
                <w:sz w:val="24"/>
                <w:szCs w:val="24"/>
              </w:rPr>
              <w:t>December 6, 2014</w:t>
            </w:r>
          </w:p>
        </w:tc>
      </w:tr>
    </w:tbl>
    <w:p w:rsidR="0045606C" w:rsidRDefault="0045606C" w:rsidP="0045606C">
      <w:pPr>
        <w:tabs>
          <w:tab w:val="left" w:pos="2610"/>
        </w:tabs>
        <w:ind w:left="1440" w:hanging="900"/>
        <w:rPr>
          <w:sz w:val="24"/>
          <w:szCs w:val="24"/>
        </w:rPr>
      </w:pPr>
    </w:p>
    <w:p w:rsidR="0045606C" w:rsidRDefault="0045606C" w:rsidP="0045606C">
      <w:pPr>
        <w:ind w:left="2250"/>
      </w:pPr>
      <w:r>
        <w:t>Individual listed is</w:t>
      </w:r>
      <w:r w:rsidRPr="00B51B69">
        <w:t xml:space="preserve"> fingerprinted and </w:t>
      </w:r>
      <w:r>
        <w:t>has</w:t>
      </w:r>
      <w:r w:rsidRPr="00B51B69">
        <w:t xml:space="preserve"> full clearance for em</w:t>
      </w:r>
      <w:r>
        <w:t>0</w:t>
      </w:r>
      <w:r w:rsidRPr="00B51B69">
        <w:t>ployment.</w:t>
      </w:r>
    </w:p>
    <w:p w:rsidR="0045606C" w:rsidRDefault="0045606C" w:rsidP="0045606C">
      <w:pPr>
        <w:ind w:left="2250"/>
        <w:rPr>
          <w:color w:val="000000"/>
          <w:sz w:val="24"/>
          <w:szCs w:val="24"/>
        </w:rPr>
      </w:pPr>
    </w:p>
    <w:p w:rsidR="0045606C" w:rsidRPr="00277C4F" w:rsidRDefault="0045606C" w:rsidP="0045606C">
      <w:pPr>
        <w:ind w:left="2160"/>
        <w:rPr>
          <w:sz w:val="24"/>
          <w:szCs w:val="24"/>
        </w:rPr>
      </w:pPr>
      <w:r w:rsidRPr="00277C4F">
        <w:rPr>
          <w:sz w:val="24"/>
          <w:szCs w:val="24"/>
        </w:rPr>
        <w:t>Motion by _______________</w:t>
      </w:r>
      <w:r w:rsidRPr="00277C4F">
        <w:rPr>
          <w:sz w:val="24"/>
          <w:szCs w:val="24"/>
        </w:rPr>
        <w:tab/>
        <w:t>Seconded by _______________</w:t>
      </w:r>
    </w:p>
    <w:p w:rsidR="0045606C" w:rsidRPr="00277C4F" w:rsidRDefault="0045606C" w:rsidP="0045606C">
      <w:pPr>
        <w:ind w:left="2160"/>
        <w:rPr>
          <w:sz w:val="24"/>
          <w:szCs w:val="24"/>
        </w:rPr>
      </w:pPr>
    </w:p>
    <w:p w:rsidR="0045606C" w:rsidRDefault="0045606C" w:rsidP="0045606C">
      <w:pPr>
        <w:tabs>
          <w:tab w:val="left" w:pos="720"/>
          <w:tab w:val="left" w:pos="810"/>
        </w:tabs>
        <w:ind w:left="1440" w:hanging="720"/>
        <w:rPr>
          <w:sz w:val="24"/>
          <w:szCs w:val="24"/>
        </w:rPr>
      </w:pPr>
      <w:r>
        <w:rPr>
          <w:sz w:val="24"/>
          <w:szCs w:val="24"/>
        </w:rPr>
        <w:tab/>
      </w:r>
      <w:r>
        <w:rPr>
          <w:sz w:val="24"/>
          <w:szCs w:val="24"/>
        </w:rPr>
        <w:tab/>
      </w: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2219B3" w:rsidRDefault="002219B3" w:rsidP="002219B3">
      <w:pPr>
        <w:tabs>
          <w:tab w:val="left" w:pos="720"/>
          <w:tab w:val="left" w:pos="810"/>
        </w:tabs>
        <w:ind w:left="1440" w:hanging="720"/>
        <w:rPr>
          <w:bCs/>
          <w:sz w:val="24"/>
          <w:szCs w:val="24"/>
        </w:rPr>
      </w:pPr>
    </w:p>
    <w:p w:rsidR="00BE4539" w:rsidRDefault="00B757F8" w:rsidP="004C39BE">
      <w:pPr>
        <w:tabs>
          <w:tab w:val="left" w:pos="720"/>
          <w:tab w:val="left" w:pos="1440"/>
        </w:tabs>
        <w:ind w:left="1440" w:hanging="720"/>
        <w:rPr>
          <w:bCs/>
          <w:color w:val="000000"/>
          <w:sz w:val="24"/>
          <w:szCs w:val="24"/>
        </w:rPr>
      </w:pPr>
      <w:r>
        <w:rPr>
          <w:bCs/>
          <w:sz w:val="24"/>
          <w:szCs w:val="24"/>
        </w:rPr>
        <w:t>11.</w:t>
      </w:r>
      <w:r w:rsidR="004C39BE">
        <w:rPr>
          <w:bCs/>
          <w:sz w:val="24"/>
          <w:szCs w:val="24"/>
        </w:rPr>
        <w:t>3</w:t>
      </w:r>
      <w:r w:rsidR="009D307D">
        <w:rPr>
          <w:bCs/>
          <w:sz w:val="24"/>
          <w:szCs w:val="24"/>
        </w:rPr>
        <w:tab/>
      </w:r>
      <w:r w:rsidR="00BE4539" w:rsidRPr="001A5380">
        <w:rPr>
          <w:bCs/>
          <w:color w:val="000000"/>
          <w:sz w:val="24"/>
          <w:szCs w:val="24"/>
        </w:rPr>
        <w:t>Non-Instructional</w:t>
      </w:r>
      <w:r w:rsidR="00BE4539">
        <w:rPr>
          <w:bCs/>
          <w:color w:val="000000"/>
          <w:sz w:val="24"/>
          <w:szCs w:val="24"/>
        </w:rPr>
        <w:t xml:space="preserve"> Substitute Appointment for 2014-15 school </w:t>
      </w:r>
      <w:proofErr w:type="gramStart"/>
      <w:r w:rsidR="00BE4539">
        <w:rPr>
          <w:bCs/>
          <w:color w:val="000000"/>
          <w:sz w:val="24"/>
          <w:szCs w:val="24"/>
        </w:rPr>
        <w:t>year</w:t>
      </w:r>
      <w:proofErr w:type="gramEnd"/>
      <w:r w:rsidR="00967FEC">
        <w:rPr>
          <w:bCs/>
          <w:color w:val="000000"/>
          <w:sz w:val="24"/>
          <w:szCs w:val="24"/>
        </w:rPr>
        <w:t>.</w:t>
      </w:r>
    </w:p>
    <w:p w:rsidR="00967FEC" w:rsidRPr="004C39BE" w:rsidRDefault="00967FEC" w:rsidP="004C39BE">
      <w:pPr>
        <w:tabs>
          <w:tab w:val="left" w:pos="720"/>
          <w:tab w:val="left" w:pos="1440"/>
        </w:tabs>
        <w:ind w:left="1440" w:hanging="720"/>
        <w:rPr>
          <w:bCs/>
          <w:sz w:val="24"/>
          <w:szCs w:val="24"/>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2225"/>
        <w:gridCol w:w="2455"/>
      </w:tblGrid>
      <w:tr w:rsidR="00967FEC" w:rsidRPr="00B51B69" w:rsidTr="00967FEC">
        <w:trPr>
          <w:trHeight w:val="288"/>
        </w:trPr>
        <w:tc>
          <w:tcPr>
            <w:tcW w:w="2430" w:type="dxa"/>
            <w:shd w:val="clear" w:color="auto" w:fill="auto"/>
            <w:vAlign w:val="center"/>
          </w:tcPr>
          <w:p w:rsidR="00967FEC" w:rsidRPr="00B51B69" w:rsidRDefault="00967FEC" w:rsidP="00967FEC">
            <w:pPr>
              <w:jc w:val="center"/>
              <w:rPr>
                <w:b/>
                <w:sz w:val="24"/>
                <w:szCs w:val="24"/>
              </w:rPr>
            </w:pPr>
            <w:r w:rsidRPr="00B51B69">
              <w:rPr>
                <w:b/>
                <w:sz w:val="24"/>
                <w:szCs w:val="24"/>
              </w:rPr>
              <w:t>NAME</w:t>
            </w:r>
          </w:p>
        </w:tc>
        <w:tc>
          <w:tcPr>
            <w:tcW w:w="2225" w:type="dxa"/>
            <w:vAlign w:val="center"/>
          </w:tcPr>
          <w:p w:rsidR="00967FEC" w:rsidRPr="00B51B69" w:rsidRDefault="00967FEC" w:rsidP="00967FEC">
            <w:pPr>
              <w:jc w:val="center"/>
              <w:rPr>
                <w:b/>
                <w:sz w:val="24"/>
                <w:szCs w:val="24"/>
              </w:rPr>
            </w:pPr>
            <w:r>
              <w:rPr>
                <w:b/>
                <w:sz w:val="24"/>
                <w:szCs w:val="24"/>
              </w:rPr>
              <w:t>POSITION</w:t>
            </w:r>
          </w:p>
        </w:tc>
        <w:tc>
          <w:tcPr>
            <w:tcW w:w="2455" w:type="dxa"/>
            <w:vAlign w:val="center"/>
          </w:tcPr>
          <w:p w:rsidR="00967FEC" w:rsidRPr="00B51B69" w:rsidRDefault="00967FEC" w:rsidP="00967FEC">
            <w:pPr>
              <w:jc w:val="center"/>
              <w:rPr>
                <w:b/>
                <w:sz w:val="24"/>
                <w:szCs w:val="24"/>
              </w:rPr>
            </w:pPr>
            <w:r>
              <w:rPr>
                <w:b/>
                <w:sz w:val="24"/>
                <w:szCs w:val="24"/>
              </w:rPr>
              <w:t>EFFECTIVE DATE</w:t>
            </w:r>
          </w:p>
        </w:tc>
      </w:tr>
      <w:tr w:rsidR="00967FEC" w:rsidRPr="00B51B69" w:rsidTr="00967FEC">
        <w:trPr>
          <w:trHeight w:val="288"/>
        </w:trPr>
        <w:tc>
          <w:tcPr>
            <w:tcW w:w="2430" w:type="dxa"/>
            <w:shd w:val="clear" w:color="auto" w:fill="auto"/>
            <w:vAlign w:val="center"/>
          </w:tcPr>
          <w:p w:rsidR="00967FEC" w:rsidRPr="00B51B69" w:rsidRDefault="00FF07B9" w:rsidP="00967FEC">
            <w:pPr>
              <w:rPr>
                <w:sz w:val="24"/>
                <w:szCs w:val="24"/>
              </w:rPr>
            </w:pPr>
            <w:r>
              <w:rPr>
                <w:sz w:val="24"/>
                <w:szCs w:val="24"/>
              </w:rPr>
              <w:t xml:space="preserve">Bethany </w:t>
            </w:r>
            <w:proofErr w:type="spellStart"/>
            <w:r>
              <w:rPr>
                <w:sz w:val="24"/>
                <w:szCs w:val="24"/>
              </w:rPr>
              <w:t>Klatt</w:t>
            </w:r>
            <w:proofErr w:type="spellEnd"/>
          </w:p>
        </w:tc>
        <w:tc>
          <w:tcPr>
            <w:tcW w:w="2225" w:type="dxa"/>
            <w:vAlign w:val="center"/>
          </w:tcPr>
          <w:p w:rsidR="00967FEC" w:rsidRPr="00B51B69" w:rsidRDefault="00FF07B9" w:rsidP="00967FEC">
            <w:pPr>
              <w:jc w:val="center"/>
              <w:rPr>
                <w:sz w:val="24"/>
                <w:szCs w:val="24"/>
              </w:rPr>
            </w:pPr>
            <w:r>
              <w:rPr>
                <w:sz w:val="24"/>
                <w:szCs w:val="24"/>
              </w:rPr>
              <w:t>Cafeteria/Kitchen</w:t>
            </w:r>
          </w:p>
        </w:tc>
        <w:tc>
          <w:tcPr>
            <w:tcW w:w="2455" w:type="dxa"/>
            <w:vAlign w:val="center"/>
          </w:tcPr>
          <w:p w:rsidR="00967FEC" w:rsidRPr="00B51B69" w:rsidRDefault="00FF07B9" w:rsidP="00E57B47">
            <w:pPr>
              <w:jc w:val="center"/>
              <w:rPr>
                <w:sz w:val="24"/>
                <w:szCs w:val="24"/>
              </w:rPr>
            </w:pPr>
            <w:r>
              <w:rPr>
                <w:sz w:val="24"/>
                <w:szCs w:val="24"/>
              </w:rPr>
              <w:t>10/24/14</w:t>
            </w:r>
          </w:p>
        </w:tc>
      </w:tr>
    </w:tbl>
    <w:p w:rsidR="00BE4539" w:rsidRDefault="00BE4539" w:rsidP="00BE4539">
      <w:pPr>
        <w:ind w:left="2160"/>
        <w:rPr>
          <w:sz w:val="24"/>
          <w:szCs w:val="24"/>
        </w:rPr>
      </w:pPr>
    </w:p>
    <w:p w:rsidR="00967FEC" w:rsidRDefault="00967FEC" w:rsidP="00BE4539">
      <w:pPr>
        <w:ind w:left="2160"/>
        <w:rPr>
          <w:sz w:val="24"/>
          <w:szCs w:val="24"/>
        </w:rPr>
      </w:pPr>
    </w:p>
    <w:p w:rsidR="00967FEC" w:rsidRDefault="00967FEC" w:rsidP="00967FEC">
      <w:pPr>
        <w:autoSpaceDE w:val="0"/>
        <w:autoSpaceDN w:val="0"/>
        <w:adjustRightInd w:val="0"/>
        <w:jc w:val="center"/>
      </w:pPr>
    </w:p>
    <w:p w:rsidR="00967FEC" w:rsidRDefault="00967FEC" w:rsidP="00967FEC">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967FEC" w:rsidRDefault="00967FEC" w:rsidP="00BE4539">
      <w:pPr>
        <w:ind w:left="2160"/>
        <w:rPr>
          <w:sz w:val="24"/>
          <w:szCs w:val="24"/>
        </w:rPr>
      </w:pPr>
    </w:p>
    <w:p w:rsidR="00BE4539" w:rsidRPr="00277C4F" w:rsidRDefault="00BE4539" w:rsidP="00BE4539">
      <w:pPr>
        <w:ind w:left="2160"/>
        <w:rPr>
          <w:sz w:val="24"/>
          <w:szCs w:val="24"/>
        </w:rPr>
      </w:pPr>
      <w:r w:rsidRPr="00277C4F">
        <w:rPr>
          <w:sz w:val="24"/>
          <w:szCs w:val="24"/>
        </w:rPr>
        <w:t>Motion by _______________</w:t>
      </w:r>
      <w:r w:rsidRPr="00277C4F">
        <w:rPr>
          <w:sz w:val="24"/>
          <w:szCs w:val="24"/>
        </w:rPr>
        <w:tab/>
        <w:t>Seconded by _______________</w:t>
      </w:r>
    </w:p>
    <w:p w:rsidR="00BE4539" w:rsidRPr="00277C4F" w:rsidRDefault="00BE4539" w:rsidP="00BE4539">
      <w:pPr>
        <w:ind w:left="2160"/>
        <w:rPr>
          <w:sz w:val="24"/>
          <w:szCs w:val="24"/>
        </w:rPr>
      </w:pPr>
    </w:p>
    <w:p w:rsidR="00BE4539" w:rsidRPr="00C0168D" w:rsidRDefault="00BE4539" w:rsidP="00BE4539">
      <w:pPr>
        <w:tabs>
          <w:tab w:val="left" w:pos="1440"/>
        </w:tabs>
        <w:ind w:left="720"/>
        <w:rPr>
          <w:sz w:val="24"/>
          <w:szCs w:val="24"/>
        </w:rPr>
      </w:pP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D3874" w:rsidRDefault="00AD3874" w:rsidP="009D307D">
      <w:pPr>
        <w:ind w:left="2610"/>
        <w:rPr>
          <w:sz w:val="24"/>
          <w:szCs w:val="24"/>
        </w:rPr>
      </w:pPr>
    </w:p>
    <w:p w:rsidR="00AD3874" w:rsidRDefault="00B757F8" w:rsidP="00AD3874">
      <w:pPr>
        <w:tabs>
          <w:tab w:val="left" w:pos="2610"/>
        </w:tabs>
        <w:ind w:left="1440" w:hanging="720"/>
        <w:rPr>
          <w:sz w:val="24"/>
          <w:szCs w:val="24"/>
        </w:rPr>
      </w:pPr>
      <w:r>
        <w:rPr>
          <w:sz w:val="24"/>
          <w:szCs w:val="24"/>
        </w:rPr>
        <w:t>11.</w:t>
      </w:r>
      <w:r w:rsidR="004C39BE">
        <w:rPr>
          <w:sz w:val="24"/>
          <w:szCs w:val="24"/>
        </w:rPr>
        <w:t>4</w:t>
      </w:r>
      <w:r w:rsidR="00AD3874">
        <w:rPr>
          <w:sz w:val="24"/>
          <w:szCs w:val="24"/>
        </w:rPr>
        <w:tab/>
        <w:t>Substitute Teacher Appointment</w:t>
      </w:r>
      <w:r w:rsidR="003D7893">
        <w:rPr>
          <w:sz w:val="24"/>
          <w:szCs w:val="24"/>
        </w:rPr>
        <w:t>s</w:t>
      </w:r>
      <w:r w:rsidR="00AD3874">
        <w:rPr>
          <w:sz w:val="24"/>
          <w:szCs w:val="24"/>
        </w:rPr>
        <w:t xml:space="preserve"> for 2014-15 school </w:t>
      </w:r>
      <w:proofErr w:type="gramStart"/>
      <w:r w:rsidR="00AD3874">
        <w:rPr>
          <w:sz w:val="24"/>
          <w:szCs w:val="24"/>
        </w:rPr>
        <w:t>year</w:t>
      </w:r>
      <w:proofErr w:type="gramEnd"/>
      <w:r w:rsidR="00AD3874">
        <w:rPr>
          <w:sz w:val="24"/>
          <w:szCs w:val="24"/>
        </w:rPr>
        <w:t xml:space="preserve"> </w:t>
      </w:r>
    </w:p>
    <w:p w:rsidR="00AD3874" w:rsidRDefault="00AD3874" w:rsidP="00AD3874">
      <w:pPr>
        <w:tabs>
          <w:tab w:val="left" w:pos="2610"/>
        </w:tabs>
        <w:ind w:left="1440" w:hanging="720"/>
        <w:rPr>
          <w:sz w:val="24"/>
          <w:szCs w:val="24"/>
        </w:rPr>
      </w:pPr>
    </w:p>
    <w:tbl>
      <w:tblPr>
        <w:tblW w:w="963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1350"/>
        <w:gridCol w:w="2250"/>
        <w:gridCol w:w="1890"/>
        <w:gridCol w:w="1710"/>
      </w:tblGrid>
      <w:tr w:rsidR="00AD3874" w:rsidRPr="00B51B69" w:rsidTr="003A11DF">
        <w:trPr>
          <w:trHeight w:val="288"/>
        </w:trPr>
        <w:tc>
          <w:tcPr>
            <w:tcW w:w="2430" w:type="dxa"/>
            <w:shd w:val="clear" w:color="auto" w:fill="auto"/>
            <w:vAlign w:val="center"/>
          </w:tcPr>
          <w:p w:rsidR="00AD3874" w:rsidRPr="00B51B69" w:rsidRDefault="00AD3874" w:rsidP="003D7893">
            <w:pPr>
              <w:jc w:val="center"/>
              <w:rPr>
                <w:b/>
                <w:sz w:val="24"/>
                <w:szCs w:val="24"/>
              </w:rPr>
            </w:pPr>
            <w:r w:rsidRPr="00B51B69">
              <w:rPr>
                <w:b/>
                <w:sz w:val="24"/>
                <w:szCs w:val="24"/>
              </w:rPr>
              <w:t>NAME</w:t>
            </w:r>
          </w:p>
        </w:tc>
        <w:tc>
          <w:tcPr>
            <w:tcW w:w="1350" w:type="dxa"/>
            <w:vAlign w:val="center"/>
          </w:tcPr>
          <w:p w:rsidR="00AD3874" w:rsidRPr="00B51B69" w:rsidRDefault="00AD3874" w:rsidP="003D7893">
            <w:pPr>
              <w:jc w:val="center"/>
              <w:rPr>
                <w:b/>
                <w:sz w:val="24"/>
                <w:szCs w:val="24"/>
              </w:rPr>
            </w:pPr>
            <w:r w:rsidRPr="00B51B69">
              <w:rPr>
                <w:b/>
                <w:sz w:val="24"/>
                <w:szCs w:val="24"/>
              </w:rPr>
              <w:t>DEGREE</w:t>
            </w:r>
          </w:p>
        </w:tc>
        <w:tc>
          <w:tcPr>
            <w:tcW w:w="2250" w:type="dxa"/>
            <w:vAlign w:val="center"/>
          </w:tcPr>
          <w:p w:rsidR="00AD3874" w:rsidRPr="00B51B69" w:rsidRDefault="00AD3874" w:rsidP="003D7893">
            <w:pPr>
              <w:jc w:val="center"/>
              <w:rPr>
                <w:b/>
                <w:sz w:val="24"/>
                <w:szCs w:val="24"/>
              </w:rPr>
            </w:pPr>
            <w:r w:rsidRPr="00B51B69">
              <w:rPr>
                <w:b/>
                <w:sz w:val="24"/>
                <w:szCs w:val="24"/>
              </w:rPr>
              <w:t>CERTIFICATION</w:t>
            </w:r>
          </w:p>
        </w:tc>
        <w:tc>
          <w:tcPr>
            <w:tcW w:w="1890" w:type="dxa"/>
            <w:vAlign w:val="center"/>
          </w:tcPr>
          <w:p w:rsidR="00AD3874" w:rsidRPr="00B51B69" w:rsidRDefault="00AD3874" w:rsidP="003D7893">
            <w:pPr>
              <w:jc w:val="center"/>
              <w:rPr>
                <w:b/>
                <w:sz w:val="24"/>
                <w:szCs w:val="24"/>
              </w:rPr>
            </w:pPr>
            <w:r w:rsidRPr="00B51B69">
              <w:rPr>
                <w:b/>
                <w:sz w:val="24"/>
                <w:szCs w:val="24"/>
              </w:rPr>
              <w:t>GRADE LEVEL</w:t>
            </w:r>
          </w:p>
        </w:tc>
        <w:tc>
          <w:tcPr>
            <w:tcW w:w="1710" w:type="dxa"/>
            <w:vAlign w:val="center"/>
          </w:tcPr>
          <w:p w:rsidR="00AD3874" w:rsidRPr="00B51B69" w:rsidRDefault="00AD3874" w:rsidP="003D7893">
            <w:pPr>
              <w:jc w:val="center"/>
              <w:rPr>
                <w:b/>
                <w:sz w:val="24"/>
                <w:szCs w:val="24"/>
              </w:rPr>
            </w:pPr>
            <w:r w:rsidRPr="00B51B69">
              <w:rPr>
                <w:b/>
                <w:sz w:val="24"/>
                <w:szCs w:val="24"/>
              </w:rPr>
              <w:t>SUBJECTS</w:t>
            </w:r>
          </w:p>
        </w:tc>
      </w:tr>
      <w:tr w:rsidR="00967FEC" w:rsidRPr="00B51B69" w:rsidTr="003A11DF">
        <w:trPr>
          <w:trHeight w:val="288"/>
        </w:trPr>
        <w:tc>
          <w:tcPr>
            <w:tcW w:w="2430" w:type="dxa"/>
            <w:shd w:val="clear" w:color="auto" w:fill="auto"/>
            <w:vAlign w:val="center"/>
          </w:tcPr>
          <w:p w:rsidR="00967FEC" w:rsidRDefault="00FF07B9" w:rsidP="001241CE">
            <w:pPr>
              <w:rPr>
                <w:sz w:val="24"/>
                <w:szCs w:val="24"/>
              </w:rPr>
            </w:pPr>
            <w:r>
              <w:rPr>
                <w:sz w:val="24"/>
                <w:szCs w:val="24"/>
              </w:rPr>
              <w:t xml:space="preserve">Jason </w:t>
            </w:r>
            <w:proofErr w:type="spellStart"/>
            <w:r>
              <w:rPr>
                <w:sz w:val="24"/>
                <w:szCs w:val="24"/>
              </w:rPr>
              <w:t>Robichaud</w:t>
            </w:r>
            <w:proofErr w:type="spellEnd"/>
          </w:p>
        </w:tc>
        <w:tc>
          <w:tcPr>
            <w:tcW w:w="1350" w:type="dxa"/>
            <w:vAlign w:val="center"/>
          </w:tcPr>
          <w:p w:rsidR="00967FEC" w:rsidRDefault="00FF07B9" w:rsidP="003D7893">
            <w:pPr>
              <w:jc w:val="center"/>
              <w:rPr>
                <w:sz w:val="24"/>
                <w:szCs w:val="24"/>
              </w:rPr>
            </w:pPr>
            <w:r>
              <w:rPr>
                <w:sz w:val="24"/>
                <w:szCs w:val="24"/>
              </w:rPr>
              <w:t>Bachelors</w:t>
            </w:r>
          </w:p>
        </w:tc>
        <w:tc>
          <w:tcPr>
            <w:tcW w:w="2250" w:type="dxa"/>
            <w:vAlign w:val="center"/>
          </w:tcPr>
          <w:p w:rsidR="00967FEC" w:rsidRDefault="00FF07B9" w:rsidP="003D7893">
            <w:pPr>
              <w:jc w:val="center"/>
              <w:rPr>
                <w:sz w:val="24"/>
                <w:szCs w:val="24"/>
              </w:rPr>
            </w:pPr>
            <w:r>
              <w:rPr>
                <w:sz w:val="24"/>
                <w:szCs w:val="24"/>
              </w:rPr>
              <w:t>Elem Education</w:t>
            </w:r>
          </w:p>
        </w:tc>
        <w:tc>
          <w:tcPr>
            <w:tcW w:w="1890" w:type="dxa"/>
            <w:vAlign w:val="center"/>
          </w:tcPr>
          <w:p w:rsidR="00967FEC" w:rsidRDefault="00FF07B9" w:rsidP="003D7893">
            <w:pPr>
              <w:jc w:val="center"/>
              <w:rPr>
                <w:sz w:val="24"/>
                <w:szCs w:val="24"/>
              </w:rPr>
            </w:pPr>
            <w:r>
              <w:rPr>
                <w:sz w:val="24"/>
                <w:szCs w:val="24"/>
              </w:rPr>
              <w:t>Any</w:t>
            </w:r>
          </w:p>
        </w:tc>
        <w:tc>
          <w:tcPr>
            <w:tcW w:w="1710" w:type="dxa"/>
            <w:vAlign w:val="center"/>
          </w:tcPr>
          <w:p w:rsidR="00967FEC" w:rsidRDefault="006263A5" w:rsidP="003D7893">
            <w:pPr>
              <w:jc w:val="center"/>
              <w:rPr>
                <w:sz w:val="24"/>
                <w:szCs w:val="24"/>
              </w:rPr>
            </w:pPr>
            <w:r>
              <w:rPr>
                <w:sz w:val="24"/>
                <w:szCs w:val="24"/>
              </w:rPr>
              <w:t>Any</w:t>
            </w:r>
          </w:p>
        </w:tc>
      </w:tr>
      <w:tr w:rsidR="003A11DF" w:rsidRPr="00B51B69" w:rsidTr="008E77C1">
        <w:trPr>
          <w:trHeight w:val="314"/>
        </w:trPr>
        <w:tc>
          <w:tcPr>
            <w:tcW w:w="2430" w:type="dxa"/>
            <w:shd w:val="clear" w:color="auto" w:fill="auto"/>
            <w:vAlign w:val="center"/>
          </w:tcPr>
          <w:p w:rsidR="003A11DF" w:rsidRDefault="003A11DF" w:rsidP="003D7893">
            <w:pPr>
              <w:rPr>
                <w:sz w:val="24"/>
                <w:szCs w:val="24"/>
              </w:rPr>
            </w:pPr>
            <w:r>
              <w:rPr>
                <w:sz w:val="24"/>
                <w:szCs w:val="24"/>
              </w:rPr>
              <w:t xml:space="preserve">Caroline </w:t>
            </w:r>
            <w:proofErr w:type="spellStart"/>
            <w:r>
              <w:rPr>
                <w:sz w:val="24"/>
                <w:szCs w:val="24"/>
              </w:rPr>
              <w:t>Tranchell</w:t>
            </w:r>
            <w:proofErr w:type="spellEnd"/>
          </w:p>
        </w:tc>
        <w:tc>
          <w:tcPr>
            <w:tcW w:w="1350" w:type="dxa"/>
            <w:vAlign w:val="center"/>
          </w:tcPr>
          <w:p w:rsidR="003A11DF" w:rsidRDefault="003A11DF" w:rsidP="003D7893">
            <w:pPr>
              <w:jc w:val="center"/>
              <w:rPr>
                <w:sz w:val="24"/>
                <w:szCs w:val="24"/>
              </w:rPr>
            </w:pPr>
            <w:r>
              <w:rPr>
                <w:sz w:val="24"/>
                <w:szCs w:val="24"/>
              </w:rPr>
              <w:t>Bachelors</w:t>
            </w:r>
          </w:p>
        </w:tc>
        <w:tc>
          <w:tcPr>
            <w:tcW w:w="2250" w:type="dxa"/>
            <w:vAlign w:val="center"/>
          </w:tcPr>
          <w:p w:rsidR="003A11DF" w:rsidRDefault="003A11DF" w:rsidP="003D7893">
            <w:pPr>
              <w:jc w:val="center"/>
              <w:rPr>
                <w:sz w:val="24"/>
                <w:szCs w:val="24"/>
              </w:rPr>
            </w:pPr>
            <w:r>
              <w:rPr>
                <w:sz w:val="24"/>
                <w:szCs w:val="24"/>
              </w:rPr>
              <w:t>Spanish/English</w:t>
            </w:r>
          </w:p>
        </w:tc>
        <w:tc>
          <w:tcPr>
            <w:tcW w:w="1890" w:type="dxa"/>
            <w:vAlign w:val="center"/>
          </w:tcPr>
          <w:p w:rsidR="003A11DF" w:rsidRDefault="003A11DF" w:rsidP="003D7893">
            <w:pPr>
              <w:jc w:val="center"/>
              <w:rPr>
                <w:sz w:val="24"/>
                <w:szCs w:val="24"/>
              </w:rPr>
            </w:pPr>
            <w:r>
              <w:rPr>
                <w:sz w:val="24"/>
                <w:szCs w:val="24"/>
              </w:rPr>
              <w:t>5-12</w:t>
            </w:r>
          </w:p>
        </w:tc>
        <w:tc>
          <w:tcPr>
            <w:tcW w:w="1710" w:type="dxa"/>
            <w:vAlign w:val="center"/>
          </w:tcPr>
          <w:p w:rsidR="003A11DF" w:rsidRDefault="003A11DF" w:rsidP="003D7893">
            <w:pPr>
              <w:jc w:val="center"/>
              <w:rPr>
                <w:sz w:val="24"/>
                <w:szCs w:val="24"/>
              </w:rPr>
            </w:pPr>
            <w:r>
              <w:rPr>
                <w:sz w:val="24"/>
                <w:szCs w:val="24"/>
              </w:rPr>
              <w:t>Spanish/Eng</w:t>
            </w:r>
          </w:p>
        </w:tc>
      </w:tr>
      <w:tr w:rsidR="008E77C1" w:rsidRPr="00B51B69" w:rsidTr="003A11DF">
        <w:trPr>
          <w:trHeight w:val="288"/>
        </w:trPr>
        <w:tc>
          <w:tcPr>
            <w:tcW w:w="2430" w:type="dxa"/>
            <w:shd w:val="clear" w:color="auto" w:fill="auto"/>
            <w:vAlign w:val="center"/>
          </w:tcPr>
          <w:p w:rsidR="008E77C1" w:rsidRDefault="008E77C1" w:rsidP="003D7893">
            <w:pPr>
              <w:rPr>
                <w:sz w:val="24"/>
                <w:szCs w:val="24"/>
              </w:rPr>
            </w:pPr>
            <w:r>
              <w:rPr>
                <w:sz w:val="24"/>
                <w:szCs w:val="24"/>
              </w:rPr>
              <w:t>Stacy Beardsley</w:t>
            </w:r>
          </w:p>
        </w:tc>
        <w:tc>
          <w:tcPr>
            <w:tcW w:w="1350" w:type="dxa"/>
            <w:vAlign w:val="center"/>
          </w:tcPr>
          <w:p w:rsidR="008E77C1" w:rsidRDefault="008E77C1" w:rsidP="003D7893">
            <w:pPr>
              <w:jc w:val="center"/>
              <w:rPr>
                <w:sz w:val="24"/>
                <w:szCs w:val="24"/>
              </w:rPr>
            </w:pPr>
            <w:r>
              <w:rPr>
                <w:sz w:val="24"/>
                <w:szCs w:val="24"/>
              </w:rPr>
              <w:t>Associates</w:t>
            </w:r>
          </w:p>
        </w:tc>
        <w:tc>
          <w:tcPr>
            <w:tcW w:w="2250" w:type="dxa"/>
            <w:vAlign w:val="center"/>
          </w:tcPr>
          <w:p w:rsidR="008E77C1" w:rsidRDefault="008E77C1" w:rsidP="003D7893">
            <w:pPr>
              <w:jc w:val="center"/>
              <w:rPr>
                <w:sz w:val="24"/>
                <w:szCs w:val="24"/>
              </w:rPr>
            </w:pPr>
            <w:r>
              <w:rPr>
                <w:sz w:val="24"/>
                <w:szCs w:val="24"/>
              </w:rPr>
              <w:t>Not Certified</w:t>
            </w:r>
          </w:p>
        </w:tc>
        <w:tc>
          <w:tcPr>
            <w:tcW w:w="1890" w:type="dxa"/>
            <w:vAlign w:val="center"/>
          </w:tcPr>
          <w:p w:rsidR="008E77C1" w:rsidRDefault="008E77C1" w:rsidP="003D7893">
            <w:pPr>
              <w:jc w:val="center"/>
              <w:rPr>
                <w:sz w:val="24"/>
                <w:szCs w:val="24"/>
              </w:rPr>
            </w:pPr>
            <w:r>
              <w:rPr>
                <w:sz w:val="24"/>
                <w:szCs w:val="24"/>
              </w:rPr>
              <w:t>Any</w:t>
            </w:r>
          </w:p>
        </w:tc>
        <w:tc>
          <w:tcPr>
            <w:tcW w:w="1710" w:type="dxa"/>
            <w:vAlign w:val="center"/>
          </w:tcPr>
          <w:p w:rsidR="008E77C1" w:rsidRPr="00331D0E" w:rsidRDefault="008E77C1" w:rsidP="003D7893">
            <w:pPr>
              <w:jc w:val="center"/>
              <w:rPr>
                <w:sz w:val="24"/>
                <w:szCs w:val="24"/>
                <w:u w:val="single"/>
              </w:rPr>
            </w:pPr>
            <w:r>
              <w:rPr>
                <w:sz w:val="24"/>
                <w:szCs w:val="24"/>
              </w:rPr>
              <w:t>Any</w:t>
            </w:r>
          </w:p>
        </w:tc>
      </w:tr>
    </w:tbl>
    <w:p w:rsidR="00AD3874" w:rsidRPr="00B51B69" w:rsidRDefault="00AD3874" w:rsidP="00AD3874">
      <w:pPr>
        <w:rPr>
          <w:sz w:val="24"/>
          <w:szCs w:val="24"/>
        </w:rPr>
      </w:pPr>
    </w:p>
    <w:p w:rsidR="00AD3874" w:rsidRDefault="00AD3874" w:rsidP="00AD3874">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AD3874" w:rsidRDefault="00AD3874" w:rsidP="00AD3874">
      <w:pPr>
        <w:ind w:left="2250"/>
        <w:rPr>
          <w:color w:val="000000"/>
          <w:sz w:val="24"/>
          <w:szCs w:val="24"/>
        </w:rPr>
      </w:pPr>
    </w:p>
    <w:p w:rsidR="00AD3874" w:rsidRPr="00277C4F" w:rsidRDefault="00AD3874" w:rsidP="00AD3874">
      <w:pPr>
        <w:ind w:left="2160"/>
        <w:rPr>
          <w:sz w:val="24"/>
          <w:szCs w:val="24"/>
        </w:rPr>
      </w:pPr>
      <w:r>
        <w:rPr>
          <w:sz w:val="24"/>
          <w:szCs w:val="24"/>
        </w:rPr>
        <w:lastRenderedPageBreak/>
        <w:tab/>
      </w:r>
      <w:r w:rsidRPr="00277C4F">
        <w:rPr>
          <w:sz w:val="24"/>
          <w:szCs w:val="24"/>
        </w:rPr>
        <w:t>Motion by _______________</w:t>
      </w:r>
      <w:r w:rsidRPr="00277C4F">
        <w:rPr>
          <w:sz w:val="24"/>
          <w:szCs w:val="24"/>
        </w:rPr>
        <w:tab/>
        <w:t>Seconded by _______________</w:t>
      </w:r>
    </w:p>
    <w:p w:rsidR="00AD3874" w:rsidRPr="00277C4F" w:rsidRDefault="00AD3874" w:rsidP="00AD3874">
      <w:pPr>
        <w:ind w:left="2160"/>
        <w:rPr>
          <w:sz w:val="24"/>
          <w:szCs w:val="24"/>
        </w:rPr>
      </w:pPr>
    </w:p>
    <w:p w:rsidR="00AD3874" w:rsidRDefault="00AD3874" w:rsidP="00AD3874">
      <w:pPr>
        <w:ind w:left="261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476BFE" w:rsidRDefault="00476BFE" w:rsidP="00476BFE">
      <w:pPr>
        <w:rPr>
          <w:sz w:val="24"/>
          <w:szCs w:val="24"/>
        </w:rPr>
      </w:pPr>
    </w:p>
    <w:p w:rsidR="00476BFE" w:rsidRDefault="00476BFE" w:rsidP="00D20C26">
      <w:pPr>
        <w:ind w:left="720"/>
        <w:rPr>
          <w:sz w:val="24"/>
          <w:szCs w:val="24"/>
        </w:rPr>
      </w:pPr>
      <w:proofErr w:type="gramStart"/>
      <w:r>
        <w:rPr>
          <w:sz w:val="24"/>
          <w:szCs w:val="24"/>
        </w:rPr>
        <w:t>11.5  Upon</w:t>
      </w:r>
      <w:proofErr w:type="gramEnd"/>
      <w:r>
        <w:rPr>
          <w:sz w:val="24"/>
          <w:szCs w:val="24"/>
        </w:rPr>
        <w:t xml:space="preserve"> the recommendati</w:t>
      </w:r>
      <w:r w:rsidR="00D20C26">
        <w:rPr>
          <w:sz w:val="24"/>
          <w:szCs w:val="24"/>
        </w:rPr>
        <w:t>on of the Superintendent the Board of Education hereby accepts the resignation of Mike Raybuck as a substitute teacher for purposes of retirement effective Monday, January 5, 2014.</w:t>
      </w:r>
    </w:p>
    <w:p w:rsidR="00D20C26" w:rsidRDefault="00D20C26" w:rsidP="00476BFE">
      <w:pPr>
        <w:rPr>
          <w:sz w:val="24"/>
          <w:szCs w:val="24"/>
        </w:rPr>
      </w:pPr>
    </w:p>
    <w:p w:rsidR="00D20C26" w:rsidRPr="00277C4F" w:rsidRDefault="00D20C26" w:rsidP="00D20C26">
      <w:pPr>
        <w:ind w:left="2160"/>
        <w:rPr>
          <w:sz w:val="24"/>
          <w:szCs w:val="24"/>
        </w:rPr>
      </w:pPr>
      <w:r w:rsidRPr="00277C4F">
        <w:rPr>
          <w:sz w:val="24"/>
          <w:szCs w:val="24"/>
        </w:rPr>
        <w:t>Motion by _______________</w:t>
      </w:r>
      <w:r w:rsidRPr="00277C4F">
        <w:rPr>
          <w:sz w:val="24"/>
          <w:szCs w:val="24"/>
        </w:rPr>
        <w:tab/>
        <w:t>Seconded by _______________</w:t>
      </w:r>
    </w:p>
    <w:p w:rsidR="00D20C26" w:rsidRPr="00277C4F" w:rsidRDefault="00D20C26" w:rsidP="00D20C26">
      <w:pPr>
        <w:ind w:left="2160"/>
        <w:rPr>
          <w:sz w:val="24"/>
          <w:szCs w:val="24"/>
        </w:rPr>
      </w:pPr>
    </w:p>
    <w:p w:rsidR="00D20C26" w:rsidRDefault="00D20C26" w:rsidP="00D20C26">
      <w:pPr>
        <w:ind w:left="261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5D793C" w:rsidRDefault="005D793C" w:rsidP="007116BC">
      <w:pPr>
        <w:rPr>
          <w:sz w:val="24"/>
          <w:szCs w:val="24"/>
        </w:rPr>
      </w:pPr>
    </w:p>
    <w:p w:rsidR="00C64412" w:rsidRDefault="00C64412" w:rsidP="00C64412">
      <w:pPr>
        <w:tabs>
          <w:tab w:val="left" w:pos="720"/>
          <w:tab w:val="left" w:pos="1440"/>
        </w:tabs>
        <w:ind w:left="1440" w:hanging="720"/>
        <w:rPr>
          <w:bCs/>
          <w:color w:val="000000"/>
          <w:sz w:val="24"/>
          <w:szCs w:val="24"/>
        </w:rPr>
      </w:pPr>
      <w:r>
        <w:rPr>
          <w:sz w:val="24"/>
          <w:szCs w:val="24"/>
        </w:rPr>
        <w:t xml:space="preserve">11.6 </w:t>
      </w:r>
      <w:r w:rsidR="004F3258">
        <w:rPr>
          <w:bCs/>
          <w:color w:val="000000"/>
          <w:sz w:val="24"/>
          <w:szCs w:val="24"/>
        </w:rPr>
        <w:t>Non Instructional Appointment</w:t>
      </w:r>
    </w:p>
    <w:p w:rsidR="00C64412" w:rsidRPr="004C39BE" w:rsidRDefault="00C64412" w:rsidP="00C64412">
      <w:pPr>
        <w:tabs>
          <w:tab w:val="left" w:pos="720"/>
          <w:tab w:val="left" w:pos="1440"/>
        </w:tabs>
        <w:ind w:left="1440" w:hanging="720"/>
        <w:rPr>
          <w:bCs/>
          <w:sz w:val="24"/>
          <w:szCs w:val="24"/>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2225"/>
        <w:gridCol w:w="2455"/>
      </w:tblGrid>
      <w:tr w:rsidR="00C64412" w:rsidRPr="00B51B69" w:rsidTr="00F836A5">
        <w:trPr>
          <w:trHeight w:val="288"/>
        </w:trPr>
        <w:tc>
          <w:tcPr>
            <w:tcW w:w="2430" w:type="dxa"/>
            <w:shd w:val="clear" w:color="auto" w:fill="auto"/>
            <w:vAlign w:val="center"/>
          </w:tcPr>
          <w:p w:rsidR="00C64412" w:rsidRPr="00B51B69" w:rsidRDefault="00C64412" w:rsidP="00F836A5">
            <w:pPr>
              <w:jc w:val="center"/>
              <w:rPr>
                <w:b/>
                <w:sz w:val="24"/>
                <w:szCs w:val="24"/>
              </w:rPr>
            </w:pPr>
            <w:r w:rsidRPr="00B51B69">
              <w:rPr>
                <w:b/>
                <w:sz w:val="24"/>
                <w:szCs w:val="24"/>
              </w:rPr>
              <w:t>NAME</w:t>
            </w:r>
          </w:p>
        </w:tc>
        <w:tc>
          <w:tcPr>
            <w:tcW w:w="2225" w:type="dxa"/>
            <w:vAlign w:val="center"/>
          </w:tcPr>
          <w:p w:rsidR="00C64412" w:rsidRPr="00B51B69" w:rsidRDefault="00C64412" w:rsidP="00F836A5">
            <w:pPr>
              <w:jc w:val="center"/>
              <w:rPr>
                <w:b/>
                <w:sz w:val="24"/>
                <w:szCs w:val="24"/>
              </w:rPr>
            </w:pPr>
            <w:r>
              <w:rPr>
                <w:b/>
                <w:sz w:val="24"/>
                <w:szCs w:val="24"/>
              </w:rPr>
              <w:t>POSITION</w:t>
            </w:r>
          </w:p>
        </w:tc>
        <w:tc>
          <w:tcPr>
            <w:tcW w:w="2455" w:type="dxa"/>
            <w:vAlign w:val="center"/>
          </w:tcPr>
          <w:p w:rsidR="00C64412" w:rsidRPr="00B51B69" w:rsidRDefault="00C64412" w:rsidP="00F836A5">
            <w:pPr>
              <w:jc w:val="center"/>
              <w:rPr>
                <w:b/>
                <w:sz w:val="24"/>
                <w:szCs w:val="24"/>
              </w:rPr>
            </w:pPr>
            <w:r>
              <w:rPr>
                <w:b/>
                <w:sz w:val="24"/>
                <w:szCs w:val="24"/>
              </w:rPr>
              <w:t>EFFECTIVE DATE</w:t>
            </w:r>
          </w:p>
        </w:tc>
      </w:tr>
      <w:tr w:rsidR="00C64412" w:rsidRPr="00B51B69" w:rsidTr="00F836A5">
        <w:trPr>
          <w:trHeight w:val="288"/>
        </w:trPr>
        <w:tc>
          <w:tcPr>
            <w:tcW w:w="2430" w:type="dxa"/>
            <w:shd w:val="clear" w:color="auto" w:fill="auto"/>
            <w:vAlign w:val="center"/>
          </w:tcPr>
          <w:p w:rsidR="00C64412" w:rsidRPr="00B51B69" w:rsidRDefault="00C64412" w:rsidP="00F836A5">
            <w:pPr>
              <w:rPr>
                <w:sz w:val="24"/>
                <w:szCs w:val="24"/>
              </w:rPr>
            </w:pPr>
            <w:r>
              <w:rPr>
                <w:sz w:val="24"/>
                <w:szCs w:val="24"/>
              </w:rPr>
              <w:t>Tammy Lincoln</w:t>
            </w:r>
          </w:p>
        </w:tc>
        <w:tc>
          <w:tcPr>
            <w:tcW w:w="2225" w:type="dxa"/>
            <w:vAlign w:val="center"/>
          </w:tcPr>
          <w:p w:rsidR="00C64412" w:rsidRPr="00B51B69" w:rsidRDefault="00C64412" w:rsidP="00C64412">
            <w:pPr>
              <w:jc w:val="center"/>
              <w:rPr>
                <w:sz w:val="24"/>
                <w:szCs w:val="24"/>
              </w:rPr>
            </w:pPr>
            <w:r>
              <w:rPr>
                <w:sz w:val="24"/>
                <w:szCs w:val="24"/>
              </w:rPr>
              <w:t xml:space="preserve">Cleaner </w:t>
            </w:r>
          </w:p>
        </w:tc>
        <w:tc>
          <w:tcPr>
            <w:tcW w:w="2455" w:type="dxa"/>
            <w:vAlign w:val="center"/>
          </w:tcPr>
          <w:p w:rsidR="00C64412" w:rsidRPr="00B51B69" w:rsidRDefault="00C64412" w:rsidP="00F836A5">
            <w:pPr>
              <w:jc w:val="center"/>
              <w:rPr>
                <w:sz w:val="24"/>
                <w:szCs w:val="24"/>
              </w:rPr>
            </w:pPr>
            <w:r>
              <w:rPr>
                <w:sz w:val="24"/>
                <w:szCs w:val="24"/>
              </w:rPr>
              <w:t>10/21/14</w:t>
            </w:r>
          </w:p>
        </w:tc>
      </w:tr>
    </w:tbl>
    <w:p w:rsidR="00C64412" w:rsidRDefault="00C64412" w:rsidP="00C64412">
      <w:pPr>
        <w:ind w:left="2160"/>
        <w:rPr>
          <w:sz w:val="24"/>
          <w:szCs w:val="24"/>
        </w:rPr>
      </w:pPr>
    </w:p>
    <w:p w:rsidR="00C64412" w:rsidRDefault="00C64412" w:rsidP="00C64412">
      <w:pPr>
        <w:ind w:left="2160"/>
        <w:rPr>
          <w:sz w:val="24"/>
          <w:szCs w:val="24"/>
        </w:rPr>
      </w:pPr>
    </w:p>
    <w:p w:rsidR="00C64412" w:rsidRDefault="00C64412" w:rsidP="00C64412">
      <w:pPr>
        <w:autoSpaceDE w:val="0"/>
        <w:autoSpaceDN w:val="0"/>
        <w:adjustRightInd w:val="0"/>
        <w:jc w:val="center"/>
      </w:pPr>
    </w:p>
    <w:p w:rsidR="00C64412" w:rsidRDefault="00C64412" w:rsidP="00C64412">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C64412" w:rsidRDefault="00C64412" w:rsidP="00C64412">
      <w:pPr>
        <w:ind w:left="2160"/>
        <w:rPr>
          <w:sz w:val="24"/>
          <w:szCs w:val="24"/>
        </w:rPr>
      </w:pPr>
    </w:p>
    <w:p w:rsidR="00C64412" w:rsidRPr="00277C4F" w:rsidRDefault="00C64412" w:rsidP="00C64412">
      <w:pPr>
        <w:ind w:left="2160"/>
        <w:rPr>
          <w:sz w:val="24"/>
          <w:szCs w:val="24"/>
        </w:rPr>
      </w:pPr>
      <w:r w:rsidRPr="00277C4F">
        <w:rPr>
          <w:sz w:val="24"/>
          <w:szCs w:val="24"/>
        </w:rPr>
        <w:t>Motion by _______________</w:t>
      </w:r>
      <w:r w:rsidRPr="00277C4F">
        <w:rPr>
          <w:sz w:val="24"/>
          <w:szCs w:val="24"/>
        </w:rPr>
        <w:tab/>
        <w:t>Seconded by _______________</w:t>
      </w:r>
    </w:p>
    <w:p w:rsidR="00C64412" w:rsidRPr="00277C4F" w:rsidRDefault="00C64412" w:rsidP="00C64412">
      <w:pPr>
        <w:ind w:left="2160"/>
        <w:rPr>
          <w:sz w:val="24"/>
          <w:szCs w:val="24"/>
        </w:rPr>
      </w:pPr>
    </w:p>
    <w:p w:rsidR="00C64412" w:rsidRPr="00C0168D" w:rsidRDefault="00C64412" w:rsidP="00C64412">
      <w:pPr>
        <w:tabs>
          <w:tab w:val="left" w:pos="1440"/>
        </w:tabs>
        <w:ind w:left="720"/>
        <w:rPr>
          <w:sz w:val="24"/>
          <w:szCs w:val="24"/>
        </w:rPr>
      </w:pP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C64412" w:rsidRDefault="00C64412" w:rsidP="007116BC">
      <w:pPr>
        <w:rPr>
          <w:sz w:val="24"/>
          <w:szCs w:val="24"/>
        </w:rPr>
      </w:pPr>
    </w:p>
    <w:p w:rsidR="004F3E4A" w:rsidRPr="00E92F33" w:rsidRDefault="004F3E4A" w:rsidP="007116BC">
      <w:pPr>
        <w:rPr>
          <w:sz w:val="24"/>
          <w:szCs w:val="24"/>
        </w:rPr>
      </w:pPr>
    </w:p>
    <w:p w:rsidR="005C18F1" w:rsidRDefault="002D7421" w:rsidP="00260723">
      <w:pPr>
        <w:ind w:left="540" w:hanging="540"/>
        <w:rPr>
          <w:b/>
          <w:bCs/>
          <w:sz w:val="24"/>
          <w:szCs w:val="24"/>
        </w:rPr>
      </w:pPr>
      <w:r>
        <w:rPr>
          <w:b/>
          <w:bCs/>
          <w:sz w:val="24"/>
          <w:szCs w:val="24"/>
        </w:rPr>
        <w:t>1</w:t>
      </w:r>
      <w:r w:rsidR="008021A8">
        <w:rPr>
          <w:b/>
          <w:bCs/>
          <w:sz w:val="24"/>
          <w:szCs w:val="24"/>
        </w:rPr>
        <w:t>2</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rsidR="00387CE1" w:rsidRDefault="00387CE1" w:rsidP="00260723">
      <w:pPr>
        <w:ind w:left="540" w:hanging="540"/>
        <w:rPr>
          <w:b/>
          <w:bCs/>
          <w:sz w:val="24"/>
          <w:szCs w:val="24"/>
        </w:rPr>
      </w:pPr>
    </w:p>
    <w:p w:rsidR="00387CE1" w:rsidRDefault="00387CE1" w:rsidP="00387CE1">
      <w:pPr>
        <w:pStyle w:val="ListParagraph"/>
        <w:ind w:left="540" w:firstLine="180"/>
        <w:contextualSpacing/>
        <w:rPr>
          <w:color w:val="000000"/>
          <w:szCs w:val="24"/>
        </w:rPr>
      </w:pPr>
      <w:r>
        <w:rPr>
          <w:rFonts w:ascii="Tahoma" w:hAnsi="Tahoma" w:cs="Tahoma"/>
          <w:bCs/>
          <w:szCs w:val="24"/>
        </w:rPr>
        <w:t>12.1</w:t>
      </w:r>
      <w:r>
        <w:rPr>
          <w:rFonts w:ascii="Tahoma" w:hAnsi="Tahoma" w:cs="Tahoma"/>
          <w:bCs/>
          <w:szCs w:val="24"/>
        </w:rPr>
        <w:tab/>
      </w:r>
      <w:r>
        <w:rPr>
          <w:rFonts w:ascii="Tahoma" w:hAnsi="Tahoma" w:cs="Tahoma"/>
          <w:bCs/>
          <w:color w:val="000000"/>
          <w:szCs w:val="24"/>
        </w:rPr>
        <w:t xml:space="preserve">Having reviewed the recommendations developed by the CSE/CPSE for special </w:t>
      </w:r>
      <w:r>
        <w:rPr>
          <w:rFonts w:ascii="Tahoma" w:hAnsi="Tahoma" w:cs="Tahoma"/>
          <w:bCs/>
          <w:color w:val="000000"/>
          <w:szCs w:val="24"/>
        </w:rPr>
        <w:tab/>
      </w:r>
      <w:r>
        <w:rPr>
          <w:rFonts w:ascii="Tahoma" w:hAnsi="Tahoma" w:cs="Tahoma"/>
          <w:bCs/>
          <w:color w:val="000000"/>
          <w:szCs w:val="24"/>
        </w:rPr>
        <w:tab/>
      </w:r>
      <w:r>
        <w:rPr>
          <w:rFonts w:ascii="Tahoma" w:hAnsi="Tahoma" w:cs="Tahoma"/>
          <w:bCs/>
          <w:color w:val="000000"/>
          <w:szCs w:val="24"/>
        </w:rPr>
        <w:tab/>
      </w:r>
      <w:r>
        <w:rPr>
          <w:rFonts w:ascii="Tahoma" w:hAnsi="Tahoma" w:cs="Tahoma"/>
          <w:bCs/>
          <w:color w:val="000000"/>
          <w:szCs w:val="24"/>
        </w:rPr>
        <w:tab/>
        <w:t xml:space="preserve">education programs and services from </w:t>
      </w:r>
      <w:r w:rsidR="003579E5">
        <w:rPr>
          <w:rFonts w:ascii="Tahoma" w:hAnsi="Tahoma" w:cs="Tahoma"/>
          <w:bCs/>
          <w:color w:val="000000"/>
          <w:szCs w:val="24"/>
        </w:rPr>
        <w:t>September 26</w:t>
      </w:r>
      <w:r>
        <w:rPr>
          <w:rFonts w:ascii="Tahoma" w:hAnsi="Tahoma" w:cs="Tahoma"/>
          <w:bCs/>
          <w:color w:val="000000"/>
          <w:szCs w:val="24"/>
        </w:rPr>
        <w:t>, 2014 to</w:t>
      </w:r>
      <w:r w:rsidR="003579E5">
        <w:rPr>
          <w:rFonts w:ascii="Tahoma" w:hAnsi="Tahoma" w:cs="Tahoma"/>
          <w:bCs/>
          <w:color w:val="000000"/>
          <w:szCs w:val="24"/>
        </w:rPr>
        <w:t xml:space="preserve"> October 22, 2014, the </w:t>
      </w:r>
      <w:r w:rsidR="003579E5">
        <w:rPr>
          <w:rFonts w:ascii="Tahoma" w:hAnsi="Tahoma" w:cs="Tahoma"/>
          <w:bCs/>
          <w:color w:val="000000"/>
          <w:szCs w:val="24"/>
        </w:rPr>
        <w:tab/>
      </w:r>
      <w:r w:rsidR="003579E5">
        <w:rPr>
          <w:rFonts w:ascii="Tahoma" w:hAnsi="Tahoma" w:cs="Tahoma"/>
          <w:bCs/>
          <w:color w:val="000000"/>
          <w:szCs w:val="24"/>
        </w:rPr>
        <w:tab/>
      </w:r>
      <w:r w:rsidR="003579E5">
        <w:rPr>
          <w:rFonts w:ascii="Tahoma" w:hAnsi="Tahoma" w:cs="Tahoma"/>
          <w:bCs/>
          <w:color w:val="000000"/>
          <w:szCs w:val="24"/>
        </w:rPr>
        <w:tab/>
      </w:r>
      <w:r>
        <w:rPr>
          <w:rFonts w:ascii="Tahoma" w:hAnsi="Tahoma" w:cs="Tahoma"/>
          <w:bCs/>
          <w:color w:val="000000"/>
          <w:szCs w:val="24"/>
        </w:rPr>
        <w:t>BOE hereby approves said recommendations</w:t>
      </w:r>
      <w:r>
        <w:rPr>
          <w:bCs/>
          <w:color w:val="000000"/>
          <w:szCs w:val="24"/>
        </w:rPr>
        <w:t>.</w:t>
      </w:r>
    </w:p>
    <w:p w:rsidR="00387CE1" w:rsidRDefault="00387CE1" w:rsidP="00387CE1">
      <w:pPr>
        <w:ind w:left="510"/>
        <w:rPr>
          <w:bCs/>
          <w:color w:val="000000"/>
          <w:sz w:val="24"/>
          <w:szCs w:val="24"/>
        </w:rPr>
      </w:pPr>
    </w:p>
    <w:p w:rsidR="00387CE1" w:rsidRDefault="00387CE1" w:rsidP="00387CE1">
      <w:pPr>
        <w:jc w:val="center"/>
        <w:rPr>
          <w:sz w:val="24"/>
          <w:szCs w:val="24"/>
        </w:rPr>
      </w:pPr>
      <w:r>
        <w:rPr>
          <w:sz w:val="24"/>
          <w:szCs w:val="24"/>
        </w:rPr>
        <w:tab/>
        <w:t>Motion by _______________</w:t>
      </w:r>
      <w:r>
        <w:rPr>
          <w:sz w:val="24"/>
          <w:szCs w:val="24"/>
        </w:rPr>
        <w:tab/>
        <w:t>Seconded by _______________</w:t>
      </w:r>
    </w:p>
    <w:p w:rsidR="00387CE1" w:rsidRDefault="00387CE1" w:rsidP="00387CE1">
      <w:pPr>
        <w:ind w:left="1440"/>
        <w:rPr>
          <w:sz w:val="24"/>
          <w:szCs w:val="24"/>
        </w:rPr>
      </w:pPr>
    </w:p>
    <w:p w:rsidR="00387CE1" w:rsidRDefault="00387CE1" w:rsidP="00387CE1">
      <w:pPr>
        <w:ind w:left="540" w:hanging="540"/>
        <w:rPr>
          <w:b/>
          <w:bCs/>
          <w:sz w:val="24"/>
          <w:szCs w:val="24"/>
        </w:rPr>
      </w:pPr>
      <w:r>
        <w:rPr>
          <w:sz w:val="24"/>
          <w:szCs w:val="24"/>
        </w:rPr>
        <w:tab/>
      </w:r>
      <w:r>
        <w:rPr>
          <w:sz w:val="24"/>
          <w:szCs w:val="24"/>
        </w:rPr>
        <w:tab/>
      </w:r>
      <w:r>
        <w:rPr>
          <w:sz w:val="24"/>
          <w:szCs w:val="24"/>
        </w:rPr>
        <w:tab/>
      </w:r>
      <w:r>
        <w:rPr>
          <w:sz w:val="24"/>
          <w:szCs w:val="24"/>
        </w:rPr>
        <w:tab/>
        <w:t>_____Aye    _____Nay    _____Abstain   Accepted/Rejected</w:t>
      </w:r>
    </w:p>
    <w:p w:rsidR="00ED0EF2" w:rsidRDefault="00ED0EF2" w:rsidP="0000716B">
      <w:pPr>
        <w:ind w:left="2160"/>
        <w:rPr>
          <w:sz w:val="24"/>
          <w:szCs w:val="24"/>
        </w:rPr>
      </w:pPr>
    </w:p>
    <w:p w:rsidR="00387CE1" w:rsidRDefault="00387CE1" w:rsidP="0000716B">
      <w:pPr>
        <w:ind w:left="2160"/>
        <w:rPr>
          <w:sz w:val="24"/>
          <w:szCs w:val="24"/>
        </w:rPr>
      </w:pPr>
    </w:p>
    <w:p w:rsidR="0014317E" w:rsidRDefault="0014317E" w:rsidP="0014317E">
      <w:pPr>
        <w:ind w:left="540" w:hanging="540"/>
        <w:rPr>
          <w:b/>
          <w:bCs/>
          <w:sz w:val="24"/>
          <w:szCs w:val="24"/>
        </w:rPr>
      </w:pPr>
      <w:r w:rsidRPr="0014317E">
        <w:rPr>
          <w:b/>
          <w:sz w:val="24"/>
          <w:szCs w:val="24"/>
        </w:rPr>
        <w:t>13.</w:t>
      </w:r>
      <w:r>
        <w:rPr>
          <w:sz w:val="24"/>
          <w:szCs w:val="24"/>
        </w:rPr>
        <w:tab/>
      </w:r>
      <w:r>
        <w:rPr>
          <w:b/>
          <w:bCs/>
          <w:sz w:val="24"/>
          <w:szCs w:val="24"/>
        </w:rPr>
        <w:t>EXECUTIVE SESSION</w:t>
      </w:r>
    </w:p>
    <w:p w:rsidR="0014317E" w:rsidRDefault="0014317E" w:rsidP="0014317E">
      <w:pPr>
        <w:rPr>
          <w:b/>
          <w:bCs/>
          <w:sz w:val="24"/>
          <w:szCs w:val="24"/>
        </w:rPr>
      </w:pPr>
    </w:p>
    <w:p w:rsidR="0014317E" w:rsidRPr="00D63AF2" w:rsidRDefault="0014317E" w:rsidP="004F2932">
      <w:pPr>
        <w:ind w:left="1080" w:hanging="360"/>
        <w:rPr>
          <w:sz w:val="24"/>
          <w:szCs w:val="24"/>
        </w:rPr>
      </w:pPr>
      <w:r>
        <w:rPr>
          <w:sz w:val="24"/>
          <w:szCs w:val="24"/>
        </w:rPr>
        <w:t>13</w:t>
      </w:r>
      <w:r w:rsidRPr="00D63AF2">
        <w:rPr>
          <w:sz w:val="24"/>
          <w:szCs w:val="24"/>
        </w:rPr>
        <w:t>.1</w:t>
      </w:r>
      <w:r w:rsidR="004F2932">
        <w:rPr>
          <w:sz w:val="24"/>
          <w:szCs w:val="24"/>
        </w:rPr>
        <w:tab/>
      </w:r>
      <w:r w:rsidRPr="00D63AF2">
        <w:rPr>
          <w:sz w:val="24"/>
          <w:szCs w:val="24"/>
        </w:rPr>
        <w:t>For the board to enter into Executive Session at ________ AM/PM</w:t>
      </w:r>
      <w:r>
        <w:rPr>
          <w:sz w:val="24"/>
          <w:szCs w:val="24"/>
        </w:rPr>
        <w:t xml:space="preserve"> to discuss a </w:t>
      </w:r>
      <w:r>
        <w:rPr>
          <w:sz w:val="24"/>
          <w:szCs w:val="24"/>
        </w:rPr>
        <w:tab/>
        <w:t>confidential legal matter.</w:t>
      </w:r>
    </w:p>
    <w:p w:rsidR="0014317E" w:rsidRPr="003A2E8B" w:rsidRDefault="0014317E" w:rsidP="0014317E">
      <w:pPr>
        <w:ind w:left="1080" w:hanging="570"/>
        <w:rPr>
          <w:sz w:val="24"/>
          <w:szCs w:val="24"/>
        </w:rPr>
      </w:pPr>
      <w:r w:rsidRPr="003A2E8B">
        <w:rPr>
          <w:sz w:val="24"/>
          <w:szCs w:val="24"/>
        </w:rPr>
        <w:tab/>
      </w:r>
      <w:r>
        <w:rPr>
          <w:sz w:val="24"/>
          <w:szCs w:val="24"/>
        </w:rPr>
        <w:tab/>
      </w:r>
      <w:r w:rsidRPr="003A2E8B">
        <w:rPr>
          <w:sz w:val="24"/>
          <w:szCs w:val="24"/>
        </w:rPr>
        <w:t>(For purpose as specified in the open meeting law)</w:t>
      </w:r>
    </w:p>
    <w:p w:rsidR="0014317E" w:rsidRDefault="0014317E" w:rsidP="0014317E">
      <w:pPr>
        <w:ind w:left="2160"/>
        <w:rPr>
          <w:sz w:val="24"/>
          <w:szCs w:val="24"/>
        </w:rPr>
      </w:pPr>
    </w:p>
    <w:p w:rsidR="0014317E"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Default="0014317E" w:rsidP="0014317E">
      <w:pPr>
        <w:pStyle w:val="PlainText"/>
        <w:ind w:left="2160"/>
        <w:rPr>
          <w:rFonts w:ascii="Tahoma" w:hAnsi="Tahoma" w:cs="Tahoma"/>
          <w:sz w:val="24"/>
          <w:szCs w:val="24"/>
        </w:rPr>
      </w:pPr>
    </w:p>
    <w:p w:rsidR="0014317E" w:rsidRPr="003416AC" w:rsidRDefault="0014317E" w:rsidP="0014317E">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4317E" w:rsidRDefault="0014317E" w:rsidP="0014317E">
      <w:pPr>
        <w:rPr>
          <w:sz w:val="24"/>
          <w:szCs w:val="24"/>
        </w:rPr>
      </w:pPr>
    </w:p>
    <w:p w:rsidR="0014317E" w:rsidRPr="00D63AF2" w:rsidRDefault="0014317E" w:rsidP="00966EC7">
      <w:pPr>
        <w:ind w:left="1080" w:hanging="360"/>
        <w:rPr>
          <w:sz w:val="24"/>
          <w:szCs w:val="24"/>
        </w:rPr>
      </w:pPr>
      <w:r>
        <w:rPr>
          <w:sz w:val="24"/>
          <w:szCs w:val="24"/>
        </w:rPr>
        <w:t>13</w:t>
      </w:r>
      <w:r w:rsidRPr="00D63AF2">
        <w:rPr>
          <w:sz w:val="24"/>
          <w:szCs w:val="24"/>
        </w:rPr>
        <w:t>.2</w:t>
      </w:r>
      <w:r w:rsidR="00966EC7">
        <w:rPr>
          <w:sz w:val="24"/>
          <w:szCs w:val="24"/>
        </w:rPr>
        <w:tab/>
      </w:r>
      <w:r w:rsidRPr="00D63AF2">
        <w:rPr>
          <w:sz w:val="24"/>
          <w:szCs w:val="24"/>
        </w:rPr>
        <w:t xml:space="preserve">For the board to move out of Executive Session at ________ AM/PM and regular </w:t>
      </w:r>
      <w:r>
        <w:rPr>
          <w:sz w:val="24"/>
          <w:szCs w:val="24"/>
        </w:rPr>
        <w:tab/>
      </w:r>
      <w:r w:rsidRPr="00D63AF2">
        <w:rPr>
          <w:sz w:val="24"/>
          <w:szCs w:val="24"/>
        </w:rPr>
        <w:t>meeting resumed.</w:t>
      </w:r>
    </w:p>
    <w:p w:rsidR="0014317E" w:rsidRPr="00D63AF2" w:rsidRDefault="0014317E" w:rsidP="0014317E">
      <w:pPr>
        <w:ind w:left="2160"/>
        <w:rPr>
          <w:sz w:val="24"/>
          <w:szCs w:val="24"/>
        </w:rPr>
      </w:pPr>
    </w:p>
    <w:p w:rsidR="0014317E" w:rsidRPr="00277C4F" w:rsidRDefault="0014317E" w:rsidP="0014317E">
      <w:pPr>
        <w:pStyle w:val="PlainText"/>
        <w:ind w:left="2160"/>
        <w:rPr>
          <w:rFonts w:ascii="Tahoma" w:hAnsi="Tahoma" w:cs="Tahoma"/>
          <w:sz w:val="24"/>
          <w:szCs w:val="24"/>
        </w:rPr>
      </w:pPr>
      <w:r w:rsidRPr="00277C4F">
        <w:rPr>
          <w:rFonts w:ascii="Tahoma" w:hAnsi="Tahoma" w:cs="Tahoma"/>
          <w:sz w:val="24"/>
          <w:szCs w:val="24"/>
        </w:rPr>
        <w:lastRenderedPageBreak/>
        <w:t>Motion by __________</w:t>
      </w:r>
      <w:r w:rsidRPr="00277C4F">
        <w:rPr>
          <w:rFonts w:ascii="Tahoma" w:hAnsi="Tahoma" w:cs="Tahoma"/>
          <w:sz w:val="24"/>
          <w:szCs w:val="24"/>
        </w:rPr>
        <w:tab/>
        <w:t>Seconded by __________</w:t>
      </w:r>
    </w:p>
    <w:p w:rsidR="0014317E" w:rsidRPr="00277C4F" w:rsidRDefault="0014317E" w:rsidP="0014317E">
      <w:pPr>
        <w:pStyle w:val="PlainText"/>
        <w:ind w:left="2160"/>
        <w:rPr>
          <w:rFonts w:ascii="Tahoma" w:hAnsi="Tahoma" w:cs="Tahoma"/>
          <w:sz w:val="24"/>
          <w:szCs w:val="24"/>
        </w:rPr>
      </w:pPr>
    </w:p>
    <w:p w:rsidR="0014317E" w:rsidRDefault="0014317E" w:rsidP="0014317E">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90270" w:rsidRDefault="00890270" w:rsidP="003A2E8B">
      <w:pPr>
        <w:rPr>
          <w:sz w:val="24"/>
          <w:szCs w:val="24"/>
        </w:rPr>
      </w:pPr>
    </w:p>
    <w:p w:rsidR="005C18F1" w:rsidRPr="00277C4F" w:rsidRDefault="002D7421" w:rsidP="002D5F7A">
      <w:pPr>
        <w:pStyle w:val="ListParagraph"/>
        <w:ind w:left="540" w:hanging="540"/>
        <w:rPr>
          <w:rFonts w:ascii="Tahoma" w:hAnsi="Tahoma" w:cs="Tahoma"/>
          <w:szCs w:val="24"/>
        </w:rPr>
      </w:pPr>
      <w:r>
        <w:rPr>
          <w:rFonts w:ascii="Tahoma" w:hAnsi="Tahoma" w:cs="Tahoma"/>
          <w:b/>
          <w:bCs/>
          <w:szCs w:val="24"/>
        </w:rPr>
        <w:t>1</w:t>
      </w:r>
      <w:r w:rsidR="0014317E">
        <w:rPr>
          <w:rFonts w:ascii="Tahoma" w:hAnsi="Tahoma" w:cs="Tahoma"/>
          <w:b/>
          <w:bCs/>
          <w:szCs w:val="24"/>
        </w:rPr>
        <w:t>4</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_____Abstain  Accepted/Rejected</w:t>
      </w:r>
    </w:p>
    <w:p w:rsidR="005C18F1" w:rsidRDefault="005C18F1" w:rsidP="005C18F1">
      <w:pPr>
        <w:ind w:left="1440"/>
        <w:rPr>
          <w:sz w:val="24"/>
          <w:szCs w:val="24"/>
        </w:rPr>
      </w:pPr>
    </w:p>
    <w:p w:rsidR="001237C2" w:rsidRDefault="001237C2" w:rsidP="005C18F1">
      <w:pPr>
        <w:ind w:left="1440"/>
        <w:rPr>
          <w:sz w:val="24"/>
          <w:szCs w:val="24"/>
        </w:rPr>
      </w:pPr>
    </w:p>
    <w:p w:rsidR="00353EA9" w:rsidRDefault="00353EA9" w:rsidP="005C18F1">
      <w:pPr>
        <w:ind w:left="1440"/>
        <w:rPr>
          <w:sz w:val="24"/>
          <w:szCs w:val="24"/>
        </w:rPr>
      </w:pPr>
    </w:p>
    <w:p w:rsidR="00353EA9" w:rsidRPr="00277C4F" w:rsidRDefault="00353EA9" w:rsidP="005C18F1">
      <w:pPr>
        <w:ind w:left="1440"/>
        <w:rPr>
          <w:sz w:val="24"/>
          <w:szCs w:val="24"/>
        </w:rPr>
      </w:pPr>
    </w:p>
    <w:p w:rsidR="00BA505A" w:rsidRDefault="004044CD" w:rsidP="00720462">
      <w:pPr>
        <w:ind w:left="540" w:hanging="540"/>
        <w:rPr>
          <w:b/>
          <w:bCs/>
          <w:sz w:val="24"/>
          <w:szCs w:val="24"/>
        </w:rPr>
      </w:pPr>
      <w:r>
        <w:rPr>
          <w:b/>
          <w:bCs/>
          <w:sz w:val="24"/>
          <w:szCs w:val="24"/>
        </w:rPr>
        <w:t>1</w:t>
      </w:r>
      <w:r w:rsidR="0014317E">
        <w:rPr>
          <w:b/>
          <w:bCs/>
          <w:sz w:val="24"/>
          <w:szCs w:val="24"/>
        </w:rPr>
        <w:t>5</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720462" w:rsidRPr="00720462" w:rsidRDefault="00720462" w:rsidP="00720462">
      <w:pPr>
        <w:numPr>
          <w:ilvl w:val="0"/>
          <w:numId w:val="31"/>
        </w:numPr>
        <w:spacing w:before="100" w:beforeAutospacing="1" w:after="100" w:afterAutospacing="1"/>
        <w:outlineLvl w:val="1"/>
        <w:rPr>
          <w:rFonts w:ascii="Lucida Sans" w:hAnsi="Lucida Sans" w:cs="Arial"/>
          <w:b/>
          <w:bCs/>
          <w:sz w:val="24"/>
          <w:szCs w:val="24"/>
        </w:rPr>
      </w:pPr>
      <w:bookmarkStart w:id="1" w:name="h.jgy2etz7k4nj"/>
      <w:bookmarkEnd w:id="1"/>
      <w:r w:rsidRPr="001418AF">
        <w:rPr>
          <w:rFonts w:ascii="Lucida Sans" w:hAnsi="Lucida Sans" w:cs="Arial"/>
          <w:b/>
          <w:bCs/>
          <w:sz w:val="24"/>
          <w:szCs w:val="24"/>
        </w:rPr>
        <w:t>Halloween Dance for Grades 9-12 in the Small Gym</w:t>
      </w:r>
      <w:r>
        <w:rPr>
          <w:rFonts w:ascii="Lucida Sans" w:hAnsi="Lucida Sans" w:cs="Arial"/>
          <w:b/>
          <w:bCs/>
          <w:sz w:val="24"/>
          <w:szCs w:val="24"/>
        </w:rPr>
        <w:t xml:space="preserve"> on Friday, October 24</w:t>
      </w:r>
      <w:r w:rsidRPr="001418AF">
        <w:rPr>
          <w:rFonts w:ascii="Lucida Sans" w:hAnsi="Lucida Sans" w:cs="Arial"/>
          <w:b/>
          <w:bCs/>
          <w:sz w:val="24"/>
          <w:szCs w:val="24"/>
        </w:rPr>
        <w:t xml:space="preserve"> from 7-10 pm</w:t>
      </w:r>
    </w:p>
    <w:p w:rsidR="006F02E1" w:rsidRPr="001418AF" w:rsidRDefault="00562180" w:rsidP="00562180">
      <w:pPr>
        <w:pStyle w:val="ListParagraph"/>
        <w:numPr>
          <w:ilvl w:val="0"/>
          <w:numId w:val="31"/>
        </w:numPr>
        <w:rPr>
          <w:b/>
          <w:bCs/>
          <w:szCs w:val="24"/>
        </w:rPr>
      </w:pPr>
      <w:r w:rsidRPr="001418AF">
        <w:rPr>
          <w:b/>
          <w:bCs/>
          <w:szCs w:val="24"/>
        </w:rPr>
        <w:t xml:space="preserve">Picture Makeups on </w:t>
      </w:r>
      <w:r w:rsidR="001418AF" w:rsidRPr="001418AF">
        <w:rPr>
          <w:b/>
          <w:bCs/>
          <w:szCs w:val="24"/>
        </w:rPr>
        <w:t xml:space="preserve">Monday, </w:t>
      </w:r>
      <w:r w:rsidRPr="001418AF">
        <w:rPr>
          <w:b/>
          <w:bCs/>
          <w:szCs w:val="24"/>
        </w:rPr>
        <w:t>October 27</w:t>
      </w:r>
    </w:p>
    <w:p w:rsidR="00562180" w:rsidRPr="001418AF" w:rsidRDefault="00562180" w:rsidP="00562180">
      <w:pPr>
        <w:pStyle w:val="ListParagraph"/>
        <w:numPr>
          <w:ilvl w:val="0"/>
          <w:numId w:val="31"/>
        </w:numPr>
        <w:rPr>
          <w:b/>
          <w:bCs/>
          <w:szCs w:val="24"/>
        </w:rPr>
      </w:pPr>
      <w:r w:rsidRPr="001418AF">
        <w:rPr>
          <w:b/>
          <w:bCs/>
          <w:szCs w:val="24"/>
        </w:rPr>
        <w:t>Early Dismissal on Friday, November 7 at 12:30 pm</w:t>
      </w:r>
    </w:p>
    <w:p w:rsidR="001418AF" w:rsidRPr="001418AF" w:rsidRDefault="001418AF" w:rsidP="00562180">
      <w:pPr>
        <w:pStyle w:val="ListParagraph"/>
        <w:numPr>
          <w:ilvl w:val="0"/>
          <w:numId w:val="31"/>
        </w:numPr>
        <w:rPr>
          <w:b/>
          <w:bCs/>
          <w:szCs w:val="24"/>
        </w:rPr>
      </w:pPr>
      <w:r w:rsidRPr="001418AF">
        <w:rPr>
          <w:b/>
          <w:bCs/>
          <w:szCs w:val="24"/>
        </w:rPr>
        <w:t>Middle School Play on Friday, November 7 in Auditorium at 7 pm</w:t>
      </w:r>
    </w:p>
    <w:p w:rsidR="001418AF" w:rsidRPr="001418AF" w:rsidRDefault="001418AF" w:rsidP="00562180">
      <w:pPr>
        <w:pStyle w:val="ListParagraph"/>
        <w:numPr>
          <w:ilvl w:val="0"/>
          <w:numId w:val="31"/>
        </w:numPr>
        <w:rPr>
          <w:b/>
          <w:bCs/>
          <w:szCs w:val="24"/>
        </w:rPr>
      </w:pPr>
      <w:r w:rsidRPr="001418AF">
        <w:rPr>
          <w:b/>
          <w:bCs/>
          <w:szCs w:val="24"/>
        </w:rPr>
        <w:t>No School on Veteran’s Day on Tuesday, November 11</w:t>
      </w:r>
    </w:p>
    <w:p w:rsidR="001418AF" w:rsidRPr="001418AF" w:rsidRDefault="001418AF" w:rsidP="00562180">
      <w:pPr>
        <w:pStyle w:val="ListParagraph"/>
        <w:numPr>
          <w:ilvl w:val="0"/>
          <w:numId w:val="31"/>
        </w:numPr>
        <w:rPr>
          <w:b/>
          <w:bCs/>
          <w:szCs w:val="24"/>
        </w:rPr>
      </w:pPr>
      <w:r w:rsidRPr="001418AF">
        <w:rPr>
          <w:b/>
          <w:bCs/>
          <w:szCs w:val="24"/>
        </w:rPr>
        <w:t>National Honor Society Induction on Wednesday, November 12 at 1:45 pm</w:t>
      </w:r>
    </w:p>
    <w:p w:rsidR="001418AF" w:rsidRPr="001418AF" w:rsidRDefault="001418AF" w:rsidP="00562180">
      <w:pPr>
        <w:pStyle w:val="ListParagraph"/>
        <w:numPr>
          <w:ilvl w:val="0"/>
          <w:numId w:val="31"/>
        </w:numPr>
        <w:rPr>
          <w:b/>
          <w:bCs/>
          <w:szCs w:val="24"/>
        </w:rPr>
      </w:pPr>
      <w:r w:rsidRPr="001418AF">
        <w:rPr>
          <w:b/>
          <w:bCs/>
          <w:szCs w:val="24"/>
        </w:rPr>
        <w:t>Fall Sports Awards on Wednesday, November 12 at 7 pm</w:t>
      </w:r>
    </w:p>
    <w:p w:rsidR="001418AF" w:rsidRPr="001418AF" w:rsidRDefault="001418AF" w:rsidP="00562180">
      <w:pPr>
        <w:pStyle w:val="ListParagraph"/>
        <w:numPr>
          <w:ilvl w:val="0"/>
          <w:numId w:val="31"/>
        </w:numPr>
        <w:rPr>
          <w:b/>
          <w:bCs/>
          <w:szCs w:val="24"/>
        </w:rPr>
      </w:pPr>
      <w:r w:rsidRPr="001418AF">
        <w:rPr>
          <w:b/>
          <w:bCs/>
          <w:szCs w:val="24"/>
        </w:rPr>
        <w:t>End of Academic 1</w:t>
      </w:r>
      <w:r w:rsidRPr="001418AF">
        <w:rPr>
          <w:b/>
          <w:bCs/>
          <w:szCs w:val="24"/>
          <w:vertAlign w:val="superscript"/>
        </w:rPr>
        <w:t>st</w:t>
      </w:r>
      <w:r w:rsidRPr="001418AF">
        <w:rPr>
          <w:b/>
          <w:bCs/>
          <w:szCs w:val="24"/>
        </w:rPr>
        <w:t xml:space="preserve"> Quarter Friday, November 14</w:t>
      </w:r>
    </w:p>
    <w:p w:rsidR="006F02E1" w:rsidRDefault="006F02E1" w:rsidP="007605A5">
      <w:pPr>
        <w:ind w:left="540" w:hanging="540"/>
        <w:rPr>
          <w:b/>
          <w:bCs/>
          <w:sz w:val="24"/>
          <w:szCs w:val="24"/>
        </w:rPr>
      </w:pPr>
    </w:p>
    <w:p w:rsidR="006008A7" w:rsidRDefault="006008A7" w:rsidP="00210D03">
      <w:pPr>
        <w:ind w:left="900"/>
        <w:rPr>
          <w:b/>
          <w:bCs/>
          <w:sz w:val="24"/>
          <w:szCs w:val="24"/>
        </w:rPr>
      </w:pPr>
    </w:p>
    <w:sectPr w:rsidR="006008A7" w:rsidSect="005448E2">
      <w:headerReference w:type="default" r:id="rId9"/>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CDB" w:rsidRDefault="00680CDB" w:rsidP="00AB0558">
      <w:r>
        <w:separator/>
      </w:r>
    </w:p>
  </w:endnote>
  <w:endnote w:type="continuationSeparator" w:id="0">
    <w:p w:rsidR="00680CDB" w:rsidRDefault="00680CDB"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CDB" w:rsidRDefault="00680CDB" w:rsidP="00AB0558">
      <w:r>
        <w:separator/>
      </w:r>
    </w:p>
  </w:footnote>
  <w:footnote w:type="continuationSeparator" w:id="0">
    <w:p w:rsidR="00680CDB" w:rsidRDefault="00680CDB"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C6" w:rsidRPr="003F1F02" w:rsidRDefault="004C55C6" w:rsidP="00E70EC6">
    <w:pPr>
      <w:pStyle w:val="Header"/>
      <w:rPr>
        <w:b/>
      </w:rPr>
    </w:pPr>
    <w:r>
      <w:rPr>
        <w:b/>
      </w:rPr>
      <w:t>Fillmore CSD Board Agenda</w:t>
    </w:r>
    <w:r>
      <w:rPr>
        <w:b/>
      </w:rPr>
      <w:tab/>
      <w:t xml:space="preserve">                                                                                                   </w:t>
    </w:r>
    <w:r w:rsidR="00DF22BB">
      <w:rPr>
        <w:b/>
      </w:rPr>
      <w:t>October 23</w:t>
    </w:r>
    <w:r>
      <w:rPr>
        <w:b/>
      </w:rPr>
      <w:t>, 2014</w:t>
    </w:r>
  </w:p>
  <w:p w:rsidR="004C55C6" w:rsidRPr="00E70EC6" w:rsidRDefault="004C55C6"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278"/>
    <w:multiLevelType w:val="hybridMultilevel"/>
    <w:tmpl w:val="2312C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24953F7"/>
    <w:multiLevelType w:val="hybridMultilevel"/>
    <w:tmpl w:val="96DC0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B3E45"/>
    <w:multiLevelType w:val="hybridMultilevel"/>
    <w:tmpl w:val="5512227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D5D670D"/>
    <w:multiLevelType w:val="hybridMultilevel"/>
    <w:tmpl w:val="86B2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062D1E"/>
    <w:multiLevelType w:val="hybridMultilevel"/>
    <w:tmpl w:val="19DC5B5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9F08AC"/>
    <w:multiLevelType w:val="hybridMultilevel"/>
    <w:tmpl w:val="B3D09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E4E31"/>
    <w:multiLevelType w:val="multilevel"/>
    <w:tmpl w:val="EA00AB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11">
    <w:nsid w:val="15B872DF"/>
    <w:multiLevelType w:val="hybridMultilevel"/>
    <w:tmpl w:val="1B96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172528F5"/>
    <w:multiLevelType w:val="multilevel"/>
    <w:tmpl w:val="D44AA9D6"/>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1D99208C"/>
    <w:multiLevelType w:val="hybridMultilevel"/>
    <w:tmpl w:val="C83074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1FB512EB"/>
    <w:multiLevelType w:val="hybridMultilevel"/>
    <w:tmpl w:val="F1BC554C"/>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nsid w:val="23C31CE3"/>
    <w:multiLevelType w:val="hybridMultilevel"/>
    <w:tmpl w:val="F3742B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5766ADB"/>
    <w:multiLevelType w:val="hybridMultilevel"/>
    <w:tmpl w:val="3854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96EC8"/>
    <w:multiLevelType w:val="hybridMultilevel"/>
    <w:tmpl w:val="5C9C4C5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27163110"/>
    <w:multiLevelType w:val="multilevel"/>
    <w:tmpl w:val="E7F07DEA"/>
    <w:lvl w:ilvl="0">
      <w:start w:val="8"/>
      <w:numFmt w:val="decimal"/>
      <w:lvlText w:val="%1."/>
      <w:lvlJc w:val="left"/>
      <w:pPr>
        <w:tabs>
          <w:tab w:val="num" w:pos="360"/>
        </w:tabs>
        <w:ind w:left="360" w:hanging="360"/>
      </w:pPr>
      <w:rPr>
        <w:rFonts w:hint="default"/>
        <w:b/>
        <w:i w:val="0"/>
        <w:sz w:val="22"/>
      </w:rPr>
    </w:lvl>
    <w:lvl w:ilvl="1">
      <w:start w:val="2"/>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19">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31A82548"/>
    <w:multiLevelType w:val="hybridMultilevel"/>
    <w:tmpl w:val="0D7EF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57165B"/>
    <w:multiLevelType w:val="hybridMultilevel"/>
    <w:tmpl w:val="D042F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0F556B"/>
    <w:multiLevelType w:val="multilevel"/>
    <w:tmpl w:val="85B29B14"/>
    <w:lvl w:ilvl="0">
      <w:start w:val="3"/>
      <w:numFmt w:val="decimal"/>
      <w:lvlText w:val="%1"/>
      <w:lvlJc w:val="left"/>
      <w:pPr>
        <w:ind w:left="360" w:hanging="360"/>
      </w:pPr>
      <w:rPr>
        <w:rFonts w:hint="default"/>
      </w:rPr>
    </w:lvl>
    <w:lvl w:ilvl="1">
      <w:start w:val="1"/>
      <w:numFmt w:val="bullet"/>
      <w:lvlText w:val=""/>
      <w:lvlJc w:val="left"/>
      <w:pPr>
        <w:ind w:left="1260" w:hanging="72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3">
    <w:nsid w:val="55626A52"/>
    <w:multiLevelType w:val="hybridMultilevel"/>
    <w:tmpl w:val="0F14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B7462B"/>
    <w:multiLevelType w:val="hybridMultilevel"/>
    <w:tmpl w:val="4D4A7F42"/>
    <w:lvl w:ilvl="0" w:tplc="040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5">
    <w:nsid w:val="616650E5"/>
    <w:multiLevelType w:val="hybridMultilevel"/>
    <w:tmpl w:val="55E6D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6641A7"/>
    <w:multiLevelType w:val="hybridMultilevel"/>
    <w:tmpl w:val="C1A8F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D974B3"/>
    <w:multiLevelType w:val="hybridMultilevel"/>
    <w:tmpl w:val="A108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116D3"/>
    <w:multiLevelType w:val="hybridMultilevel"/>
    <w:tmpl w:val="4BE4D95C"/>
    <w:lvl w:ilvl="0" w:tplc="4D424B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BF70CF"/>
    <w:multiLevelType w:val="hybridMultilevel"/>
    <w:tmpl w:val="2A98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C4E90"/>
    <w:multiLevelType w:val="hybridMultilevel"/>
    <w:tmpl w:val="3B163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14C2A"/>
    <w:multiLevelType w:val="multilevel"/>
    <w:tmpl w:val="71CE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
    <w:abstractNumId w:val="2"/>
  </w:num>
  <w:num w:numId="4">
    <w:abstractNumId w:val="14"/>
  </w:num>
  <w:num w:numId="5">
    <w:abstractNumId w:val="8"/>
  </w:num>
  <w:num w:numId="6">
    <w:abstractNumId w:val="15"/>
  </w:num>
  <w:num w:numId="7">
    <w:abstractNumId w:val="18"/>
  </w:num>
  <w:num w:numId="8">
    <w:abstractNumId w:val="19"/>
  </w:num>
  <w:num w:numId="9">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1"/>
  </w:num>
  <w:num w:numId="13">
    <w:abstractNumId w:val="17"/>
  </w:num>
  <w:num w:numId="14">
    <w:abstractNumId w:val="12"/>
  </w:num>
  <w:num w:numId="15">
    <w:abstractNumId w:val="3"/>
  </w:num>
  <w:num w:numId="16">
    <w:abstractNumId w:val="30"/>
  </w:num>
  <w:num w:numId="17">
    <w:abstractNumId w:val="16"/>
  </w:num>
  <w:num w:numId="18">
    <w:abstractNumId w:val="13"/>
  </w:num>
  <w:num w:numId="19">
    <w:abstractNumId w:val="5"/>
  </w:num>
  <w:num w:numId="20">
    <w:abstractNumId w:val="22"/>
  </w:num>
  <w:num w:numId="21">
    <w:abstractNumId w:val="6"/>
  </w:num>
  <w:num w:numId="22">
    <w:abstractNumId w:val="21"/>
  </w:num>
  <w:num w:numId="23">
    <w:abstractNumId w:val="24"/>
  </w:num>
  <w:num w:numId="24">
    <w:abstractNumId w:val="23"/>
  </w:num>
  <w:num w:numId="25">
    <w:abstractNumId w:val="9"/>
  </w:num>
  <w:num w:numId="26">
    <w:abstractNumId w:val="20"/>
  </w:num>
  <w:num w:numId="27">
    <w:abstractNumId w:val="0"/>
  </w:num>
  <w:num w:numId="28">
    <w:abstractNumId w:val="28"/>
  </w:num>
  <w:num w:numId="29">
    <w:abstractNumId w:val="27"/>
  </w:num>
  <w:num w:numId="30">
    <w:abstractNumId w:val="26"/>
  </w:num>
  <w:num w:numId="31">
    <w:abstractNumId w:val="29"/>
  </w:num>
  <w:num w:numId="32">
    <w:abstractNumId w:val="31"/>
  </w:num>
  <w:num w:numId="3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67AA"/>
    <w:rsid w:val="0000716B"/>
    <w:rsid w:val="00010296"/>
    <w:rsid w:val="000146E9"/>
    <w:rsid w:val="00017F3D"/>
    <w:rsid w:val="000239F0"/>
    <w:rsid w:val="00024B50"/>
    <w:rsid w:val="0002519E"/>
    <w:rsid w:val="00032F5A"/>
    <w:rsid w:val="0004110D"/>
    <w:rsid w:val="00042127"/>
    <w:rsid w:val="000461C8"/>
    <w:rsid w:val="00047E0B"/>
    <w:rsid w:val="00052F85"/>
    <w:rsid w:val="00055188"/>
    <w:rsid w:val="0006443E"/>
    <w:rsid w:val="00066A84"/>
    <w:rsid w:val="00070692"/>
    <w:rsid w:val="00077727"/>
    <w:rsid w:val="00077DC0"/>
    <w:rsid w:val="0008004D"/>
    <w:rsid w:val="00080702"/>
    <w:rsid w:val="00080AE2"/>
    <w:rsid w:val="00083D0D"/>
    <w:rsid w:val="00090902"/>
    <w:rsid w:val="000A335F"/>
    <w:rsid w:val="000B3991"/>
    <w:rsid w:val="000C7571"/>
    <w:rsid w:val="000D1C4A"/>
    <w:rsid w:val="000D2990"/>
    <w:rsid w:val="000D4D52"/>
    <w:rsid w:val="000E453A"/>
    <w:rsid w:val="000E53B0"/>
    <w:rsid w:val="000E5DA1"/>
    <w:rsid w:val="000E6FFD"/>
    <w:rsid w:val="000F65EB"/>
    <w:rsid w:val="00100B47"/>
    <w:rsid w:val="00104D95"/>
    <w:rsid w:val="00105688"/>
    <w:rsid w:val="001061BC"/>
    <w:rsid w:val="0010678B"/>
    <w:rsid w:val="0012272D"/>
    <w:rsid w:val="00122DCE"/>
    <w:rsid w:val="00123020"/>
    <w:rsid w:val="001237C2"/>
    <w:rsid w:val="001241CE"/>
    <w:rsid w:val="00130A50"/>
    <w:rsid w:val="00132C04"/>
    <w:rsid w:val="0013360F"/>
    <w:rsid w:val="00135EFF"/>
    <w:rsid w:val="00136D62"/>
    <w:rsid w:val="00137502"/>
    <w:rsid w:val="001418AF"/>
    <w:rsid w:val="0014317E"/>
    <w:rsid w:val="00145F40"/>
    <w:rsid w:val="00146677"/>
    <w:rsid w:val="00150AF3"/>
    <w:rsid w:val="00151C98"/>
    <w:rsid w:val="001577C7"/>
    <w:rsid w:val="00191ABF"/>
    <w:rsid w:val="00194C66"/>
    <w:rsid w:val="001A2CBD"/>
    <w:rsid w:val="001A5380"/>
    <w:rsid w:val="001B04C4"/>
    <w:rsid w:val="001B1C17"/>
    <w:rsid w:val="001B25C3"/>
    <w:rsid w:val="001B6F8E"/>
    <w:rsid w:val="001C600A"/>
    <w:rsid w:val="001C7C1D"/>
    <w:rsid w:val="001D0766"/>
    <w:rsid w:val="001D28FD"/>
    <w:rsid w:val="001F058D"/>
    <w:rsid w:val="001F1C85"/>
    <w:rsid w:val="00200AF7"/>
    <w:rsid w:val="00201A92"/>
    <w:rsid w:val="00210363"/>
    <w:rsid w:val="00210D03"/>
    <w:rsid w:val="00213B57"/>
    <w:rsid w:val="00214F69"/>
    <w:rsid w:val="002158B1"/>
    <w:rsid w:val="00216894"/>
    <w:rsid w:val="00220172"/>
    <w:rsid w:val="002219B3"/>
    <w:rsid w:val="00241385"/>
    <w:rsid w:val="002437F9"/>
    <w:rsid w:val="002473AD"/>
    <w:rsid w:val="00247E1B"/>
    <w:rsid w:val="00250C58"/>
    <w:rsid w:val="002514C1"/>
    <w:rsid w:val="0025389F"/>
    <w:rsid w:val="00255FEB"/>
    <w:rsid w:val="00260723"/>
    <w:rsid w:val="0026077C"/>
    <w:rsid w:val="00262EFC"/>
    <w:rsid w:val="0026450E"/>
    <w:rsid w:val="0026518A"/>
    <w:rsid w:val="00267DE0"/>
    <w:rsid w:val="00270892"/>
    <w:rsid w:val="002740BA"/>
    <w:rsid w:val="00277C4F"/>
    <w:rsid w:val="00280873"/>
    <w:rsid w:val="002866BD"/>
    <w:rsid w:val="002935D5"/>
    <w:rsid w:val="002942C1"/>
    <w:rsid w:val="00297009"/>
    <w:rsid w:val="002A12C6"/>
    <w:rsid w:val="002A5E8B"/>
    <w:rsid w:val="002B2444"/>
    <w:rsid w:val="002B3731"/>
    <w:rsid w:val="002C1560"/>
    <w:rsid w:val="002C433F"/>
    <w:rsid w:val="002C5850"/>
    <w:rsid w:val="002C5F03"/>
    <w:rsid w:val="002C68BD"/>
    <w:rsid w:val="002C744C"/>
    <w:rsid w:val="002D010C"/>
    <w:rsid w:val="002D156B"/>
    <w:rsid w:val="002D5F7A"/>
    <w:rsid w:val="002D7421"/>
    <w:rsid w:val="002E2A12"/>
    <w:rsid w:val="002E4590"/>
    <w:rsid w:val="002F28DB"/>
    <w:rsid w:val="0030037C"/>
    <w:rsid w:val="00303739"/>
    <w:rsid w:val="00311534"/>
    <w:rsid w:val="003147CA"/>
    <w:rsid w:val="00322673"/>
    <w:rsid w:val="0032593C"/>
    <w:rsid w:val="00325CFB"/>
    <w:rsid w:val="00325F12"/>
    <w:rsid w:val="00331D0E"/>
    <w:rsid w:val="003416AC"/>
    <w:rsid w:val="00341A3D"/>
    <w:rsid w:val="00341AC7"/>
    <w:rsid w:val="003434D2"/>
    <w:rsid w:val="00345AAD"/>
    <w:rsid w:val="003465B6"/>
    <w:rsid w:val="00346872"/>
    <w:rsid w:val="00346F8D"/>
    <w:rsid w:val="0034732D"/>
    <w:rsid w:val="00350AE1"/>
    <w:rsid w:val="00351930"/>
    <w:rsid w:val="00351AF3"/>
    <w:rsid w:val="00353EA9"/>
    <w:rsid w:val="00354114"/>
    <w:rsid w:val="00354C51"/>
    <w:rsid w:val="003567AF"/>
    <w:rsid w:val="003579E5"/>
    <w:rsid w:val="0036136F"/>
    <w:rsid w:val="00362A78"/>
    <w:rsid w:val="00364023"/>
    <w:rsid w:val="00367E90"/>
    <w:rsid w:val="00370B7B"/>
    <w:rsid w:val="00373925"/>
    <w:rsid w:val="003757BB"/>
    <w:rsid w:val="00381E23"/>
    <w:rsid w:val="0038263D"/>
    <w:rsid w:val="003858BE"/>
    <w:rsid w:val="00387CE1"/>
    <w:rsid w:val="00393017"/>
    <w:rsid w:val="003A11DF"/>
    <w:rsid w:val="003A2E8B"/>
    <w:rsid w:val="003A430A"/>
    <w:rsid w:val="003A52A8"/>
    <w:rsid w:val="003B034B"/>
    <w:rsid w:val="003B2157"/>
    <w:rsid w:val="003B6B82"/>
    <w:rsid w:val="003C1817"/>
    <w:rsid w:val="003C2928"/>
    <w:rsid w:val="003C6A76"/>
    <w:rsid w:val="003C778C"/>
    <w:rsid w:val="003D0D9B"/>
    <w:rsid w:val="003D1D15"/>
    <w:rsid w:val="003D2067"/>
    <w:rsid w:val="003D4234"/>
    <w:rsid w:val="003D7893"/>
    <w:rsid w:val="003E15F7"/>
    <w:rsid w:val="003F25FD"/>
    <w:rsid w:val="003F3599"/>
    <w:rsid w:val="003F3904"/>
    <w:rsid w:val="00402F22"/>
    <w:rsid w:val="004044CD"/>
    <w:rsid w:val="00405AFB"/>
    <w:rsid w:val="004070F7"/>
    <w:rsid w:val="004100CC"/>
    <w:rsid w:val="004247C4"/>
    <w:rsid w:val="004253AD"/>
    <w:rsid w:val="004254D6"/>
    <w:rsid w:val="004256E7"/>
    <w:rsid w:val="00427792"/>
    <w:rsid w:val="004324FE"/>
    <w:rsid w:val="00432863"/>
    <w:rsid w:val="00442763"/>
    <w:rsid w:val="00442793"/>
    <w:rsid w:val="004432C4"/>
    <w:rsid w:val="0044335F"/>
    <w:rsid w:val="004461B2"/>
    <w:rsid w:val="00446845"/>
    <w:rsid w:val="00450721"/>
    <w:rsid w:val="004533EB"/>
    <w:rsid w:val="004551C2"/>
    <w:rsid w:val="0045606C"/>
    <w:rsid w:val="00456219"/>
    <w:rsid w:val="00460DDF"/>
    <w:rsid w:val="00462677"/>
    <w:rsid w:val="00471016"/>
    <w:rsid w:val="0047198D"/>
    <w:rsid w:val="00472D16"/>
    <w:rsid w:val="004759FD"/>
    <w:rsid w:val="0047699A"/>
    <w:rsid w:val="00476BFE"/>
    <w:rsid w:val="00481D0B"/>
    <w:rsid w:val="00484792"/>
    <w:rsid w:val="00494292"/>
    <w:rsid w:val="004961BA"/>
    <w:rsid w:val="00496E33"/>
    <w:rsid w:val="004A371D"/>
    <w:rsid w:val="004A668E"/>
    <w:rsid w:val="004A7023"/>
    <w:rsid w:val="004B2775"/>
    <w:rsid w:val="004C284A"/>
    <w:rsid w:val="004C39BE"/>
    <w:rsid w:val="004C55C6"/>
    <w:rsid w:val="004C65FA"/>
    <w:rsid w:val="004C75CF"/>
    <w:rsid w:val="004D3AAA"/>
    <w:rsid w:val="004D4186"/>
    <w:rsid w:val="004D5260"/>
    <w:rsid w:val="004D69FD"/>
    <w:rsid w:val="004E1D12"/>
    <w:rsid w:val="004F1FA4"/>
    <w:rsid w:val="004F2932"/>
    <w:rsid w:val="004F3258"/>
    <w:rsid w:val="004F3AF4"/>
    <w:rsid w:val="004F3E4A"/>
    <w:rsid w:val="004F4D84"/>
    <w:rsid w:val="004F50C0"/>
    <w:rsid w:val="004F5FEE"/>
    <w:rsid w:val="005024BE"/>
    <w:rsid w:val="00502F6B"/>
    <w:rsid w:val="00530831"/>
    <w:rsid w:val="00530993"/>
    <w:rsid w:val="00532316"/>
    <w:rsid w:val="00533A94"/>
    <w:rsid w:val="00541B71"/>
    <w:rsid w:val="005441A8"/>
    <w:rsid w:val="005448E2"/>
    <w:rsid w:val="005532BA"/>
    <w:rsid w:val="00553EB6"/>
    <w:rsid w:val="00562180"/>
    <w:rsid w:val="00562D58"/>
    <w:rsid w:val="00564C50"/>
    <w:rsid w:val="0056598B"/>
    <w:rsid w:val="0056729D"/>
    <w:rsid w:val="00570BCD"/>
    <w:rsid w:val="00571D67"/>
    <w:rsid w:val="00571FE8"/>
    <w:rsid w:val="00581A05"/>
    <w:rsid w:val="005864DE"/>
    <w:rsid w:val="005869D3"/>
    <w:rsid w:val="005A2AB3"/>
    <w:rsid w:val="005A3ABA"/>
    <w:rsid w:val="005A7F49"/>
    <w:rsid w:val="005B2E42"/>
    <w:rsid w:val="005B61DE"/>
    <w:rsid w:val="005B7958"/>
    <w:rsid w:val="005C18F1"/>
    <w:rsid w:val="005C53B8"/>
    <w:rsid w:val="005D2587"/>
    <w:rsid w:val="005D63D6"/>
    <w:rsid w:val="005D793C"/>
    <w:rsid w:val="005D7B56"/>
    <w:rsid w:val="005F26C8"/>
    <w:rsid w:val="006008A7"/>
    <w:rsid w:val="00600DC1"/>
    <w:rsid w:val="00601D4B"/>
    <w:rsid w:val="00603F2D"/>
    <w:rsid w:val="0060667E"/>
    <w:rsid w:val="00616537"/>
    <w:rsid w:val="0062345B"/>
    <w:rsid w:val="0062548D"/>
    <w:rsid w:val="006263A5"/>
    <w:rsid w:val="00626A2A"/>
    <w:rsid w:val="00626BF0"/>
    <w:rsid w:val="00630AFE"/>
    <w:rsid w:val="00630DC6"/>
    <w:rsid w:val="00631D2D"/>
    <w:rsid w:val="0064574F"/>
    <w:rsid w:val="00646AA3"/>
    <w:rsid w:val="006626A3"/>
    <w:rsid w:val="00664C3E"/>
    <w:rsid w:val="006732C1"/>
    <w:rsid w:val="006761FF"/>
    <w:rsid w:val="00676914"/>
    <w:rsid w:val="00676E05"/>
    <w:rsid w:val="00677357"/>
    <w:rsid w:val="00680CDB"/>
    <w:rsid w:val="0068381C"/>
    <w:rsid w:val="006847D7"/>
    <w:rsid w:val="0068481F"/>
    <w:rsid w:val="00684EE5"/>
    <w:rsid w:val="00687439"/>
    <w:rsid w:val="00690A58"/>
    <w:rsid w:val="00692DB8"/>
    <w:rsid w:val="006A006E"/>
    <w:rsid w:val="006A039A"/>
    <w:rsid w:val="006A63F1"/>
    <w:rsid w:val="006B1372"/>
    <w:rsid w:val="006B7376"/>
    <w:rsid w:val="006C1DD6"/>
    <w:rsid w:val="006C263A"/>
    <w:rsid w:val="006D008F"/>
    <w:rsid w:val="006D011C"/>
    <w:rsid w:val="006D4890"/>
    <w:rsid w:val="006D7556"/>
    <w:rsid w:val="006E60AE"/>
    <w:rsid w:val="006E6E93"/>
    <w:rsid w:val="006E77AA"/>
    <w:rsid w:val="006F02E1"/>
    <w:rsid w:val="006F6119"/>
    <w:rsid w:val="006F6472"/>
    <w:rsid w:val="00702FD2"/>
    <w:rsid w:val="007037B3"/>
    <w:rsid w:val="007042B2"/>
    <w:rsid w:val="007112AC"/>
    <w:rsid w:val="007116BC"/>
    <w:rsid w:val="00714533"/>
    <w:rsid w:val="007165E2"/>
    <w:rsid w:val="00720462"/>
    <w:rsid w:val="007215DB"/>
    <w:rsid w:val="007237CA"/>
    <w:rsid w:val="007238FE"/>
    <w:rsid w:val="00726363"/>
    <w:rsid w:val="00726F28"/>
    <w:rsid w:val="0073048B"/>
    <w:rsid w:val="0073187F"/>
    <w:rsid w:val="007343CA"/>
    <w:rsid w:val="00735554"/>
    <w:rsid w:val="0075292B"/>
    <w:rsid w:val="007529C5"/>
    <w:rsid w:val="007546E8"/>
    <w:rsid w:val="00755DDD"/>
    <w:rsid w:val="007605A5"/>
    <w:rsid w:val="007623F9"/>
    <w:rsid w:val="00764C78"/>
    <w:rsid w:val="00771FFC"/>
    <w:rsid w:val="00772ABB"/>
    <w:rsid w:val="00774E0F"/>
    <w:rsid w:val="00783709"/>
    <w:rsid w:val="00790AD1"/>
    <w:rsid w:val="00791090"/>
    <w:rsid w:val="00793A08"/>
    <w:rsid w:val="007971B9"/>
    <w:rsid w:val="007A1AA9"/>
    <w:rsid w:val="007A4C45"/>
    <w:rsid w:val="007B67F1"/>
    <w:rsid w:val="007C3112"/>
    <w:rsid w:val="007D13AE"/>
    <w:rsid w:val="007D22B0"/>
    <w:rsid w:val="007D4CD6"/>
    <w:rsid w:val="007D6480"/>
    <w:rsid w:val="007D6FE9"/>
    <w:rsid w:val="007E22B8"/>
    <w:rsid w:val="007F0EC8"/>
    <w:rsid w:val="007F1A94"/>
    <w:rsid w:val="007F6236"/>
    <w:rsid w:val="008021A8"/>
    <w:rsid w:val="0080242B"/>
    <w:rsid w:val="00804237"/>
    <w:rsid w:val="008047E5"/>
    <w:rsid w:val="00813D3D"/>
    <w:rsid w:val="008141FA"/>
    <w:rsid w:val="00817647"/>
    <w:rsid w:val="008259DB"/>
    <w:rsid w:val="00831885"/>
    <w:rsid w:val="008351DA"/>
    <w:rsid w:val="00842275"/>
    <w:rsid w:val="00842841"/>
    <w:rsid w:val="00854A9B"/>
    <w:rsid w:val="00856B04"/>
    <w:rsid w:val="0086127B"/>
    <w:rsid w:val="008613EE"/>
    <w:rsid w:val="008650F6"/>
    <w:rsid w:val="00871B12"/>
    <w:rsid w:val="00874778"/>
    <w:rsid w:val="00875F46"/>
    <w:rsid w:val="008775CB"/>
    <w:rsid w:val="008821EA"/>
    <w:rsid w:val="008839AC"/>
    <w:rsid w:val="008900F0"/>
    <w:rsid w:val="00890270"/>
    <w:rsid w:val="00890917"/>
    <w:rsid w:val="00895A32"/>
    <w:rsid w:val="008A09C2"/>
    <w:rsid w:val="008A1C59"/>
    <w:rsid w:val="008A37BC"/>
    <w:rsid w:val="008B7180"/>
    <w:rsid w:val="008C25BC"/>
    <w:rsid w:val="008C3191"/>
    <w:rsid w:val="008C6E56"/>
    <w:rsid w:val="008D4570"/>
    <w:rsid w:val="008E0C68"/>
    <w:rsid w:val="008E5877"/>
    <w:rsid w:val="008E58D3"/>
    <w:rsid w:val="008E6ECB"/>
    <w:rsid w:val="008E77C1"/>
    <w:rsid w:val="008F0506"/>
    <w:rsid w:val="008F0AAD"/>
    <w:rsid w:val="008F1D26"/>
    <w:rsid w:val="0090130D"/>
    <w:rsid w:val="00902E00"/>
    <w:rsid w:val="00904147"/>
    <w:rsid w:val="00905085"/>
    <w:rsid w:val="00914B14"/>
    <w:rsid w:val="009176C4"/>
    <w:rsid w:val="0092678A"/>
    <w:rsid w:val="00926BE0"/>
    <w:rsid w:val="00935800"/>
    <w:rsid w:val="00936608"/>
    <w:rsid w:val="0093769D"/>
    <w:rsid w:val="00941ED6"/>
    <w:rsid w:val="00943349"/>
    <w:rsid w:val="00966EC7"/>
    <w:rsid w:val="00967FEC"/>
    <w:rsid w:val="00974C36"/>
    <w:rsid w:val="0097720B"/>
    <w:rsid w:val="00977992"/>
    <w:rsid w:val="00977A45"/>
    <w:rsid w:val="00990CEE"/>
    <w:rsid w:val="00993334"/>
    <w:rsid w:val="0099498A"/>
    <w:rsid w:val="009958E0"/>
    <w:rsid w:val="00997FA0"/>
    <w:rsid w:val="009A4CB9"/>
    <w:rsid w:val="009A6B01"/>
    <w:rsid w:val="009B28D5"/>
    <w:rsid w:val="009B48FD"/>
    <w:rsid w:val="009C334C"/>
    <w:rsid w:val="009C3CC5"/>
    <w:rsid w:val="009C41A9"/>
    <w:rsid w:val="009D307D"/>
    <w:rsid w:val="009D45D1"/>
    <w:rsid w:val="009E004A"/>
    <w:rsid w:val="009E05E0"/>
    <w:rsid w:val="009E1613"/>
    <w:rsid w:val="009E1969"/>
    <w:rsid w:val="009E2AAE"/>
    <w:rsid w:val="009E3D59"/>
    <w:rsid w:val="009F02C9"/>
    <w:rsid w:val="009F2A0F"/>
    <w:rsid w:val="00A10861"/>
    <w:rsid w:val="00A10FE0"/>
    <w:rsid w:val="00A11BED"/>
    <w:rsid w:val="00A15234"/>
    <w:rsid w:val="00A16483"/>
    <w:rsid w:val="00A168DA"/>
    <w:rsid w:val="00A229C8"/>
    <w:rsid w:val="00A2443E"/>
    <w:rsid w:val="00A2497D"/>
    <w:rsid w:val="00A30A57"/>
    <w:rsid w:val="00A31977"/>
    <w:rsid w:val="00A31FA6"/>
    <w:rsid w:val="00A32FA3"/>
    <w:rsid w:val="00A3471A"/>
    <w:rsid w:val="00A4095B"/>
    <w:rsid w:val="00A46243"/>
    <w:rsid w:val="00A50DD8"/>
    <w:rsid w:val="00A5388D"/>
    <w:rsid w:val="00A53BF0"/>
    <w:rsid w:val="00A56F44"/>
    <w:rsid w:val="00A624D5"/>
    <w:rsid w:val="00A63031"/>
    <w:rsid w:val="00A63847"/>
    <w:rsid w:val="00A63E86"/>
    <w:rsid w:val="00A7568A"/>
    <w:rsid w:val="00A85797"/>
    <w:rsid w:val="00A87D17"/>
    <w:rsid w:val="00A904F0"/>
    <w:rsid w:val="00A94542"/>
    <w:rsid w:val="00A95C82"/>
    <w:rsid w:val="00A96728"/>
    <w:rsid w:val="00A97BFC"/>
    <w:rsid w:val="00AA10A6"/>
    <w:rsid w:val="00AA48B9"/>
    <w:rsid w:val="00AB0558"/>
    <w:rsid w:val="00AB6E9F"/>
    <w:rsid w:val="00AC4EBF"/>
    <w:rsid w:val="00AD3874"/>
    <w:rsid w:val="00AD4AAD"/>
    <w:rsid w:val="00AE48BF"/>
    <w:rsid w:val="00AE5CDE"/>
    <w:rsid w:val="00AF66E3"/>
    <w:rsid w:val="00AF77AD"/>
    <w:rsid w:val="00B02027"/>
    <w:rsid w:val="00B058E0"/>
    <w:rsid w:val="00B058E9"/>
    <w:rsid w:val="00B0668D"/>
    <w:rsid w:val="00B12C34"/>
    <w:rsid w:val="00B25343"/>
    <w:rsid w:val="00B2560A"/>
    <w:rsid w:val="00B259C0"/>
    <w:rsid w:val="00B32074"/>
    <w:rsid w:val="00B33D1E"/>
    <w:rsid w:val="00B342D8"/>
    <w:rsid w:val="00B351F8"/>
    <w:rsid w:val="00B42584"/>
    <w:rsid w:val="00B4297E"/>
    <w:rsid w:val="00B4389C"/>
    <w:rsid w:val="00B5088B"/>
    <w:rsid w:val="00B51B69"/>
    <w:rsid w:val="00B54C34"/>
    <w:rsid w:val="00B670F3"/>
    <w:rsid w:val="00B67B30"/>
    <w:rsid w:val="00B70BA8"/>
    <w:rsid w:val="00B71805"/>
    <w:rsid w:val="00B7406E"/>
    <w:rsid w:val="00B757F8"/>
    <w:rsid w:val="00B773B9"/>
    <w:rsid w:val="00B80DB3"/>
    <w:rsid w:val="00B84AD7"/>
    <w:rsid w:val="00B906CE"/>
    <w:rsid w:val="00B90FA0"/>
    <w:rsid w:val="00B97124"/>
    <w:rsid w:val="00BA0200"/>
    <w:rsid w:val="00BA0A9E"/>
    <w:rsid w:val="00BA392A"/>
    <w:rsid w:val="00BA505A"/>
    <w:rsid w:val="00BA7BC8"/>
    <w:rsid w:val="00BB037F"/>
    <w:rsid w:val="00BB7200"/>
    <w:rsid w:val="00BB75FE"/>
    <w:rsid w:val="00BC094E"/>
    <w:rsid w:val="00BC267E"/>
    <w:rsid w:val="00BC29E3"/>
    <w:rsid w:val="00BC3D7D"/>
    <w:rsid w:val="00BC7F1C"/>
    <w:rsid w:val="00BD29A8"/>
    <w:rsid w:val="00BD568F"/>
    <w:rsid w:val="00BD66B4"/>
    <w:rsid w:val="00BE06D3"/>
    <w:rsid w:val="00BE4539"/>
    <w:rsid w:val="00BE4BE6"/>
    <w:rsid w:val="00BF3016"/>
    <w:rsid w:val="00BF4ABF"/>
    <w:rsid w:val="00BF56E3"/>
    <w:rsid w:val="00BF6043"/>
    <w:rsid w:val="00C0168D"/>
    <w:rsid w:val="00C038CC"/>
    <w:rsid w:val="00C051C9"/>
    <w:rsid w:val="00C057BF"/>
    <w:rsid w:val="00C07186"/>
    <w:rsid w:val="00C120F6"/>
    <w:rsid w:val="00C12A6E"/>
    <w:rsid w:val="00C16DD8"/>
    <w:rsid w:val="00C21416"/>
    <w:rsid w:val="00C224BE"/>
    <w:rsid w:val="00C2377E"/>
    <w:rsid w:val="00C2615A"/>
    <w:rsid w:val="00C34498"/>
    <w:rsid w:val="00C35DEE"/>
    <w:rsid w:val="00C36A32"/>
    <w:rsid w:val="00C37150"/>
    <w:rsid w:val="00C40A98"/>
    <w:rsid w:val="00C42A7F"/>
    <w:rsid w:val="00C4448F"/>
    <w:rsid w:val="00C4582F"/>
    <w:rsid w:val="00C469BC"/>
    <w:rsid w:val="00C4733D"/>
    <w:rsid w:val="00C51C7E"/>
    <w:rsid w:val="00C5790B"/>
    <w:rsid w:val="00C6132C"/>
    <w:rsid w:val="00C62299"/>
    <w:rsid w:val="00C62822"/>
    <w:rsid w:val="00C64412"/>
    <w:rsid w:val="00C71EBE"/>
    <w:rsid w:val="00C726EF"/>
    <w:rsid w:val="00C7390E"/>
    <w:rsid w:val="00C80573"/>
    <w:rsid w:val="00C84982"/>
    <w:rsid w:val="00C8766C"/>
    <w:rsid w:val="00C90307"/>
    <w:rsid w:val="00C90E8C"/>
    <w:rsid w:val="00C910BF"/>
    <w:rsid w:val="00C94587"/>
    <w:rsid w:val="00C961D3"/>
    <w:rsid w:val="00CA05D8"/>
    <w:rsid w:val="00CA7177"/>
    <w:rsid w:val="00CB595A"/>
    <w:rsid w:val="00CC5577"/>
    <w:rsid w:val="00CC5E9A"/>
    <w:rsid w:val="00CC6475"/>
    <w:rsid w:val="00CD630C"/>
    <w:rsid w:val="00CE73FF"/>
    <w:rsid w:val="00CF0011"/>
    <w:rsid w:val="00CF43A2"/>
    <w:rsid w:val="00CF4AD5"/>
    <w:rsid w:val="00CF67BB"/>
    <w:rsid w:val="00D12530"/>
    <w:rsid w:val="00D131C9"/>
    <w:rsid w:val="00D146C1"/>
    <w:rsid w:val="00D20C26"/>
    <w:rsid w:val="00D2117C"/>
    <w:rsid w:val="00D24351"/>
    <w:rsid w:val="00D25474"/>
    <w:rsid w:val="00D363C9"/>
    <w:rsid w:val="00D37DAA"/>
    <w:rsid w:val="00D44C6D"/>
    <w:rsid w:val="00D46A0F"/>
    <w:rsid w:val="00D51C4C"/>
    <w:rsid w:val="00D52078"/>
    <w:rsid w:val="00D5439D"/>
    <w:rsid w:val="00D546B0"/>
    <w:rsid w:val="00D561C1"/>
    <w:rsid w:val="00D61A5B"/>
    <w:rsid w:val="00D63AF2"/>
    <w:rsid w:val="00D7582D"/>
    <w:rsid w:val="00D8024D"/>
    <w:rsid w:val="00D85AC8"/>
    <w:rsid w:val="00D90ECC"/>
    <w:rsid w:val="00D91067"/>
    <w:rsid w:val="00D92311"/>
    <w:rsid w:val="00D938AC"/>
    <w:rsid w:val="00D94FBC"/>
    <w:rsid w:val="00D97616"/>
    <w:rsid w:val="00D97773"/>
    <w:rsid w:val="00DA09CE"/>
    <w:rsid w:val="00DA0B29"/>
    <w:rsid w:val="00DB3FEA"/>
    <w:rsid w:val="00DB6A44"/>
    <w:rsid w:val="00DB7025"/>
    <w:rsid w:val="00DB7A34"/>
    <w:rsid w:val="00DC2ADF"/>
    <w:rsid w:val="00DC3BFF"/>
    <w:rsid w:val="00DD2430"/>
    <w:rsid w:val="00DD79AC"/>
    <w:rsid w:val="00DE19CC"/>
    <w:rsid w:val="00DE1C71"/>
    <w:rsid w:val="00DE318C"/>
    <w:rsid w:val="00DE3B83"/>
    <w:rsid w:val="00DE54E7"/>
    <w:rsid w:val="00DE6210"/>
    <w:rsid w:val="00DE6FBB"/>
    <w:rsid w:val="00DF088A"/>
    <w:rsid w:val="00DF1DFC"/>
    <w:rsid w:val="00DF22BB"/>
    <w:rsid w:val="00DF6BFF"/>
    <w:rsid w:val="00E0185D"/>
    <w:rsid w:val="00E05293"/>
    <w:rsid w:val="00E13AA1"/>
    <w:rsid w:val="00E15DBC"/>
    <w:rsid w:val="00E16CB9"/>
    <w:rsid w:val="00E175B0"/>
    <w:rsid w:val="00E26E28"/>
    <w:rsid w:val="00E32622"/>
    <w:rsid w:val="00E328AB"/>
    <w:rsid w:val="00E34208"/>
    <w:rsid w:val="00E50BC8"/>
    <w:rsid w:val="00E5164B"/>
    <w:rsid w:val="00E53BC1"/>
    <w:rsid w:val="00E57B47"/>
    <w:rsid w:val="00E639CD"/>
    <w:rsid w:val="00E63C8F"/>
    <w:rsid w:val="00E70EC6"/>
    <w:rsid w:val="00E7790C"/>
    <w:rsid w:val="00E826A8"/>
    <w:rsid w:val="00E92F33"/>
    <w:rsid w:val="00E95BCA"/>
    <w:rsid w:val="00E960DF"/>
    <w:rsid w:val="00EA1D46"/>
    <w:rsid w:val="00EA1E46"/>
    <w:rsid w:val="00EA29A0"/>
    <w:rsid w:val="00EA78C6"/>
    <w:rsid w:val="00EB0139"/>
    <w:rsid w:val="00EB2F41"/>
    <w:rsid w:val="00EB3E2B"/>
    <w:rsid w:val="00EC51B7"/>
    <w:rsid w:val="00EC7B2F"/>
    <w:rsid w:val="00ED0EF2"/>
    <w:rsid w:val="00ED1C14"/>
    <w:rsid w:val="00ED3E4B"/>
    <w:rsid w:val="00ED6A49"/>
    <w:rsid w:val="00EE0A3A"/>
    <w:rsid w:val="00EE248B"/>
    <w:rsid w:val="00EE2CAD"/>
    <w:rsid w:val="00EE3671"/>
    <w:rsid w:val="00EE5CA3"/>
    <w:rsid w:val="00EF37E5"/>
    <w:rsid w:val="00EF47C4"/>
    <w:rsid w:val="00EF6206"/>
    <w:rsid w:val="00F05147"/>
    <w:rsid w:val="00F0527D"/>
    <w:rsid w:val="00F057D4"/>
    <w:rsid w:val="00F065E5"/>
    <w:rsid w:val="00F12112"/>
    <w:rsid w:val="00F20611"/>
    <w:rsid w:val="00F225D1"/>
    <w:rsid w:val="00F2372A"/>
    <w:rsid w:val="00F406D1"/>
    <w:rsid w:val="00F42592"/>
    <w:rsid w:val="00F434B0"/>
    <w:rsid w:val="00F50403"/>
    <w:rsid w:val="00F52A1B"/>
    <w:rsid w:val="00F5586A"/>
    <w:rsid w:val="00F56742"/>
    <w:rsid w:val="00F70F3A"/>
    <w:rsid w:val="00F714EA"/>
    <w:rsid w:val="00F737D6"/>
    <w:rsid w:val="00F7493A"/>
    <w:rsid w:val="00F76449"/>
    <w:rsid w:val="00F77706"/>
    <w:rsid w:val="00F82C51"/>
    <w:rsid w:val="00F91215"/>
    <w:rsid w:val="00FA4403"/>
    <w:rsid w:val="00FB122D"/>
    <w:rsid w:val="00FC2395"/>
    <w:rsid w:val="00FC2D47"/>
    <w:rsid w:val="00FC520A"/>
    <w:rsid w:val="00FD4E12"/>
    <w:rsid w:val="00FE06FA"/>
    <w:rsid w:val="00FE1934"/>
    <w:rsid w:val="00FE3070"/>
    <w:rsid w:val="00FE7A8C"/>
    <w:rsid w:val="00FF0256"/>
    <w:rsid w:val="00FF07B9"/>
    <w:rsid w:val="00FF0DD7"/>
    <w:rsid w:val="00FF10DD"/>
    <w:rsid w:val="00FF18FA"/>
    <w:rsid w:val="00FF2859"/>
    <w:rsid w:val="00FF3E35"/>
    <w:rsid w:val="00FF3FCA"/>
    <w:rsid w:val="00FF5D3E"/>
    <w:rsid w:val="00FF5FAA"/>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166">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39758242">
      <w:bodyDiv w:val="1"/>
      <w:marLeft w:val="0"/>
      <w:marRight w:val="0"/>
      <w:marTop w:val="0"/>
      <w:marBottom w:val="0"/>
      <w:divBdr>
        <w:top w:val="none" w:sz="0" w:space="0" w:color="auto"/>
        <w:left w:val="none" w:sz="0" w:space="0" w:color="auto"/>
        <w:bottom w:val="none" w:sz="0" w:space="0" w:color="auto"/>
        <w:right w:val="none" w:sz="0" w:space="0" w:color="auto"/>
      </w:divBdr>
      <w:divsChild>
        <w:div w:id="381057139">
          <w:marLeft w:val="90"/>
          <w:marRight w:val="90"/>
          <w:marTop w:val="90"/>
          <w:marBottom w:val="90"/>
          <w:divBdr>
            <w:top w:val="none" w:sz="0" w:space="0" w:color="auto"/>
            <w:left w:val="none" w:sz="0" w:space="0" w:color="auto"/>
            <w:bottom w:val="none" w:sz="0" w:space="0" w:color="auto"/>
            <w:right w:val="none" w:sz="0" w:space="0" w:color="auto"/>
          </w:divBdr>
        </w:div>
      </w:divsChild>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6232F-9E6D-4DF4-8CBD-50834007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2014-10-23T18:14:00Z</cp:lastPrinted>
  <dcterms:created xsi:type="dcterms:W3CDTF">2014-10-23T18:26:00Z</dcterms:created>
  <dcterms:modified xsi:type="dcterms:W3CDTF">2014-10-23T18:26:00Z</dcterms:modified>
</cp:coreProperties>
</file>